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4C" w:rsidRPr="005A7EFD" w:rsidRDefault="00851A4C" w:rsidP="00851A4C">
      <w:pPr>
        <w:tabs>
          <w:tab w:val="left" w:pos="4680"/>
        </w:tabs>
        <w:autoSpaceDE w:val="0"/>
        <w:autoSpaceDN w:val="0"/>
        <w:adjustRightInd w:val="0"/>
        <w:jc w:val="center"/>
        <w:rPr>
          <w:b/>
          <w:color w:val="ED7D31" w:themeColor="accent2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231396">
        <w:rPr>
          <w:b/>
          <w:color w:val="ED7D31" w:themeColor="accent2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Памятка потребителю</w:t>
      </w:r>
    </w:p>
    <w:p w:rsidR="00851A4C" w:rsidRPr="005A7EFD" w:rsidRDefault="00851A4C" w:rsidP="00851A4C">
      <w:pPr>
        <w:pStyle w:val="ConsPlusNormal"/>
        <w:widowControl/>
        <w:tabs>
          <w:tab w:val="left" w:pos="4680"/>
        </w:tabs>
        <w:ind w:firstLine="0"/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5A7EFD">
        <w:rPr>
          <w:rFonts w:ascii="Times New Roman" w:hAnsi="Times New Roman" w:cs="Times New Roman"/>
          <w:b/>
          <w:color w:val="FFC000" w:themeColor="accent4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accent2"/>
            </w14:solidFill>
            <w14:prstDash w14:val="solid"/>
            <w14:bevel/>
          </w14:textOutline>
        </w:rPr>
        <w:t>Заключение договора об оказании услуг мобильной связи</w:t>
      </w:r>
    </w:p>
    <w:p w:rsidR="00851A4C" w:rsidRPr="005A7EFD" w:rsidRDefault="00851A4C" w:rsidP="00851A4C">
      <w:pPr>
        <w:rPr>
          <w:sz w:val="48"/>
          <w:szCs w:val="48"/>
        </w:rPr>
      </w:pPr>
      <w:r w:rsidRPr="00231396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6C4035" wp14:editId="2AE80EFE">
                <wp:simplePos x="0" y="0"/>
                <wp:positionH relativeFrom="column">
                  <wp:posOffset>-289560</wp:posOffset>
                </wp:positionH>
                <wp:positionV relativeFrom="paragraph">
                  <wp:posOffset>331470</wp:posOffset>
                </wp:positionV>
                <wp:extent cx="6019800" cy="704850"/>
                <wp:effectExtent l="0" t="0" r="0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70485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8C31D" id="Скругленный прямоугольник 4" o:spid="_x0000_s1026" style="position:absolute;margin-left:-22.8pt;margin-top:26.1pt;width:474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" fillcolor="#ffe699" stroked="f" strokeweight="1pt">
                <v:stroke joinstyle="miter"/>
              </v:roundrect>
            </w:pict>
          </mc:Fallback>
        </mc:AlternateContent>
      </w:r>
    </w:p>
    <w:p w:rsidR="00851A4C" w:rsidRPr="00231396" w:rsidRDefault="00851A4C" w:rsidP="00851A4C">
      <w:pPr>
        <w:spacing w:line="140" w:lineRule="exact"/>
        <w:ind w:right="142" w:firstLine="425"/>
        <w:jc w:val="both"/>
        <w:rPr>
          <w:noProof/>
          <w:sz w:val="22"/>
          <w:szCs w:val="22"/>
        </w:rPr>
      </w:pPr>
    </w:p>
    <w:p w:rsidR="00851A4C" w:rsidRPr="00231396" w:rsidRDefault="00851A4C" w:rsidP="00851A4C">
      <w:pPr>
        <w:ind w:right="141" w:firstLine="142"/>
      </w:pPr>
      <w:r w:rsidRPr="00231396">
        <w:rPr>
          <w:noProof/>
        </w:rPr>
        <w:t>Порядок</w:t>
      </w:r>
      <w:r w:rsidRPr="00231396">
        <w:t xml:space="preserve"> заключения договоров об оказании услуг связи урегулирован Правилами оказания услуг телефонной связи, утвержденными Постановлением Правительства РФ от 09.12.2014 № 1342.</w:t>
      </w:r>
    </w:p>
    <w:p w:rsidR="00851A4C" w:rsidRPr="00231396" w:rsidRDefault="00851A4C" w:rsidP="00851A4C">
      <w:pPr>
        <w:ind w:right="141" w:firstLine="426"/>
        <w:jc w:val="both"/>
        <w:rPr>
          <w:rFonts w:eastAsiaTheme="minorHAnsi"/>
          <w:lang w:eastAsia="en-US"/>
        </w:rPr>
      </w:pPr>
    </w:p>
    <w:p w:rsidR="00851A4C" w:rsidRPr="00231396" w:rsidRDefault="00851A4C" w:rsidP="00851A4C">
      <w:pPr>
        <w:ind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w:drawing>
          <wp:anchor distT="0" distB="0" distL="114300" distR="114300" simplePos="0" relativeHeight="251660288" behindDoc="1" locked="0" layoutInCell="1" allowOverlap="1" wp14:anchorId="2393E2AB" wp14:editId="7B6B7D07">
            <wp:simplePos x="0" y="0"/>
            <wp:positionH relativeFrom="column">
              <wp:posOffset>37465</wp:posOffset>
            </wp:positionH>
            <wp:positionV relativeFrom="paragraph">
              <wp:posOffset>140335</wp:posOffset>
            </wp:positionV>
            <wp:extent cx="637540" cy="961390"/>
            <wp:effectExtent l="0" t="0" r="0" b="0"/>
            <wp:wrapTight wrapText="bothSides">
              <wp:wrapPolygon edited="0">
                <wp:start x="7745" y="0"/>
                <wp:lineTo x="2582" y="1712"/>
                <wp:lineTo x="0" y="3852"/>
                <wp:lineTo x="0" y="8132"/>
                <wp:lineTo x="3873" y="14124"/>
                <wp:lineTo x="1936" y="20972"/>
                <wp:lineTo x="2582" y="20972"/>
                <wp:lineTo x="18717" y="20972"/>
                <wp:lineTo x="16781" y="14980"/>
                <wp:lineTo x="16135" y="14124"/>
                <wp:lineTo x="20653" y="8988"/>
                <wp:lineTo x="20653" y="2996"/>
                <wp:lineTo x="15490" y="0"/>
                <wp:lineTo x="774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oose2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1396">
        <w:rPr>
          <w:rFonts w:eastAsiaTheme="minorHAnsi"/>
          <w:lang w:eastAsia="en-US"/>
        </w:rPr>
        <w:t>Оператор связи обязан заключить договор с обратившимся потребителем, кроме случаев, когда отсутствует техническая возможность оказания абоненту услуг связи. Проверка наличия технической возможности и бремя доказывания ее отсутствия - это обязанность оператора связи.</w:t>
      </w:r>
    </w:p>
    <w:p w:rsidR="00851A4C" w:rsidRPr="00231396" w:rsidRDefault="00851A4C" w:rsidP="00851A4C">
      <w:pPr>
        <w:ind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Сторонами по договору выступают гражданин с одной стороны, и оператор связи, с другой стороны.</w:t>
      </w:r>
    </w:p>
    <w:p w:rsidR="00851A4C" w:rsidRPr="00231396" w:rsidRDefault="00851A4C" w:rsidP="00851A4C">
      <w:pPr>
        <w:ind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Договор об оказании услуг связи может быть заключён абонентом с третьим лицом, осуществляющим деятельность от имени и за счет оператора связи. По договору, заключенному третьим лицом от имени и за счет оператора связи, права и обязанности возникают непосредственно у оператора связи.</w:t>
      </w:r>
    </w:p>
    <w:p w:rsidR="00851A4C" w:rsidRPr="00231396" w:rsidRDefault="00851A4C" w:rsidP="00851A4C">
      <w:pPr>
        <w:ind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Например, третьим лицом является «ООО «Связной», которое осуществляет расчёты с абонентами от имени операторов связи: «Мегафон», «МТС» и др.</w:t>
      </w:r>
    </w:p>
    <w:p w:rsidR="00851A4C" w:rsidRPr="00231396" w:rsidRDefault="00851A4C" w:rsidP="00851A4C">
      <w:pPr>
        <w:ind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A87D9C" wp14:editId="0BE7C47C">
                <wp:simplePos x="0" y="0"/>
                <wp:positionH relativeFrom="column">
                  <wp:posOffset>1301115</wp:posOffset>
                </wp:positionH>
                <wp:positionV relativeFrom="paragraph">
                  <wp:posOffset>136525</wp:posOffset>
                </wp:positionV>
                <wp:extent cx="3448050" cy="253573"/>
                <wp:effectExtent l="19050" t="0" r="19050" b="13335"/>
                <wp:wrapNone/>
                <wp:docPr id="5" name="Нашив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53573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A1B2F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5" o:spid="_x0000_s1026" type="#_x0000_t55" style="position:absolute;margin-left:102.45pt;margin-top:10.75pt;width:271.5pt;height:19.9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" adj="20806" fillcolor="#f8cbad" strokecolor="#f4b183" strokeweight="1pt"/>
            </w:pict>
          </mc:Fallback>
        </mc:AlternateContent>
      </w:r>
    </w:p>
    <w:p w:rsidR="00851A4C" w:rsidRPr="00231396" w:rsidRDefault="00851A4C" w:rsidP="00851A4C">
      <w:pPr>
        <w:ind w:right="141" w:firstLine="426"/>
        <w:jc w:val="center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Порядок заключения договора</w:t>
      </w:r>
    </w:p>
    <w:p w:rsidR="00851A4C" w:rsidRPr="00231396" w:rsidRDefault="00851A4C" w:rsidP="00851A4C">
      <w:pPr>
        <w:ind w:right="141" w:firstLine="426"/>
        <w:jc w:val="center"/>
        <w:rPr>
          <w:rFonts w:eastAsiaTheme="minorHAnsi"/>
          <w:b/>
          <w:lang w:eastAsia="en-US"/>
        </w:rPr>
      </w:pPr>
    </w:p>
    <w:p w:rsidR="00851A4C" w:rsidRPr="00231396" w:rsidRDefault="00851A4C" w:rsidP="00851A4C">
      <w:pPr>
        <w:ind w:right="141" w:firstLine="426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Договор об оказании услуг мобильной связи заключается в письменном виде и должен содержать сведения:</w:t>
      </w:r>
    </w:p>
    <w:p w:rsidR="00851A4C" w:rsidRPr="00231396" w:rsidRDefault="00851A4C" w:rsidP="00851A4C">
      <w:pPr>
        <w:numPr>
          <w:ilvl w:val="0"/>
          <w:numId w:val="1"/>
        </w:numPr>
        <w:ind w:left="0" w:right="141" w:firstLine="426"/>
        <w:contextualSpacing/>
        <w:jc w:val="both"/>
        <w:rPr>
          <w:rFonts w:eastAsiaTheme="minorHAnsi"/>
          <w:lang w:eastAsia="en-US"/>
        </w:rPr>
      </w:pPr>
      <w:proofErr w:type="gramStart"/>
      <w:r w:rsidRPr="00231396">
        <w:rPr>
          <w:rFonts w:eastAsiaTheme="minorHAnsi"/>
          <w:lang w:eastAsia="en-US"/>
        </w:rPr>
        <w:t>дата</w:t>
      </w:r>
      <w:proofErr w:type="gramEnd"/>
      <w:r w:rsidRPr="00231396">
        <w:rPr>
          <w:rFonts w:eastAsiaTheme="minorHAnsi"/>
          <w:lang w:eastAsia="en-US"/>
        </w:rPr>
        <w:t xml:space="preserve"> и место заключения договора;</w:t>
      </w:r>
    </w:p>
    <w:p w:rsidR="00851A4C" w:rsidRPr="00231396" w:rsidRDefault="00851A4C" w:rsidP="00851A4C">
      <w:pPr>
        <w:numPr>
          <w:ilvl w:val="0"/>
          <w:numId w:val="1"/>
        </w:numPr>
        <w:ind w:left="0" w:right="141" w:firstLine="426"/>
        <w:contextualSpacing/>
        <w:jc w:val="both"/>
        <w:rPr>
          <w:rFonts w:eastAsiaTheme="minorHAnsi"/>
          <w:lang w:eastAsia="en-US"/>
        </w:rPr>
      </w:pPr>
      <w:proofErr w:type="gramStart"/>
      <w:r w:rsidRPr="00231396">
        <w:rPr>
          <w:rFonts w:eastAsiaTheme="minorHAnsi"/>
          <w:lang w:eastAsia="en-US"/>
        </w:rPr>
        <w:t>наименование</w:t>
      </w:r>
      <w:proofErr w:type="gramEnd"/>
      <w:r w:rsidRPr="00231396">
        <w:rPr>
          <w:rFonts w:eastAsiaTheme="minorHAnsi"/>
          <w:lang w:eastAsia="en-US"/>
        </w:rPr>
        <w:t xml:space="preserve"> (фирменное наименование) оператора связи;</w:t>
      </w:r>
    </w:p>
    <w:p w:rsidR="00851A4C" w:rsidRPr="00231396" w:rsidRDefault="00851A4C" w:rsidP="00851A4C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lang w:eastAsia="en-US"/>
        </w:rPr>
      </w:pPr>
      <w:proofErr w:type="gramStart"/>
      <w:r w:rsidRPr="00231396">
        <w:rPr>
          <w:rFonts w:eastAsiaTheme="minorHAnsi"/>
          <w:lang w:eastAsia="en-US"/>
        </w:rPr>
        <w:t>реквизиты</w:t>
      </w:r>
      <w:proofErr w:type="gramEnd"/>
      <w:r w:rsidRPr="00231396">
        <w:rPr>
          <w:rFonts w:eastAsiaTheme="minorHAnsi"/>
          <w:lang w:eastAsia="en-US"/>
        </w:rPr>
        <w:t xml:space="preserve"> расчетного счета оператора связи;</w:t>
      </w:r>
    </w:p>
    <w:p w:rsidR="00851A4C" w:rsidRPr="00231396" w:rsidRDefault="00851A4C" w:rsidP="00851A4C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lang w:eastAsia="en-US"/>
        </w:rPr>
      </w:pPr>
      <w:proofErr w:type="gramStart"/>
      <w:r w:rsidRPr="00231396">
        <w:rPr>
          <w:rFonts w:eastAsiaTheme="minorHAnsi"/>
          <w:lang w:eastAsia="en-US"/>
        </w:rPr>
        <w:t>реквизиты</w:t>
      </w:r>
      <w:proofErr w:type="gramEnd"/>
      <w:r w:rsidRPr="00231396">
        <w:rPr>
          <w:rFonts w:eastAsiaTheme="minorHAnsi"/>
          <w:lang w:eastAsia="en-US"/>
        </w:rPr>
        <w:t xml:space="preserve"> выданной оператору связи лицензии;</w:t>
      </w:r>
    </w:p>
    <w:p w:rsidR="00851A4C" w:rsidRPr="00231396" w:rsidRDefault="00851A4C" w:rsidP="00851A4C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lang w:eastAsia="en-US"/>
        </w:rPr>
      </w:pPr>
      <w:proofErr w:type="gramStart"/>
      <w:r w:rsidRPr="00231396">
        <w:rPr>
          <w:rFonts w:eastAsiaTheme="minorHAnsi"/>
          <w:lang w:eastAsia="en-US"/>
        </w:rPr>
        <w:t>сведения</w:t>
      </w:r>
      <w:proofErr w:type="gramEnd"/>
      <w:r w:rsidRPr="00231396">
        <w:rPr>
          <w:rFonts w:eastAsiaTheme="minorHAnsi"/>
          <w:lang w:eastAsia="en-US"/>
        </w:rPr>
        <w:t xml:space="preserve"> об абоненте (фамилия, имя, отчество, место жительства, реквизиты документа, удостоверяющего личность);</w:t>
      </w:r>
    </w:p>
    <w:p w:rsidR="00851A4C" w:rsidRPr="00231396" w:rsidRDefault="00851A4C" w:rsidP="00851A4C">
      <w:pPr>
        <w:spacing w:line="160" w:lineRule="exact"/>
        <w:ind w:firstLine="426"/>
        <w:contextualSpacing/>
        <w:jc w:val="both"/>
        <w:rPr>
          <w:rFonts w:eastAsiaTheme="minorHAnsi"/>
          <w:lang w:eastAsia="en-US"/>
        </w:rPr>
      </w:pPr>
    </w:p>
    <w:p w:rsidR="00851A4C" w:rsidRPr="00231396" w:rsidRDefault="00851A4C" w:rsidP="00851A4C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lang w:eastAsia="en-US"/>
        </w:rPr>
      </w:pPr>
      <w:proofErr w:type="gramStart"/>
      <w:r w:rsidRPr="00231396">
        <w:rPr>
          <w:rFonts w:eastAsiaTheme="minorHAnsi"/>
          <w:lang w:eastAsia="en-US"/>
        </w:rPr>
        <w:t>адрес</w:t>
      </w:r>
      <w:proofErr w:type="gramEnd"/>
      <w:r w:rsidRPr="00231396">
        <w:rPr>
          <w:rFonts w:eastAsiaTheme="minorHAnsi"/>
          <w:lang w:eastAsia="en-US"/>
        </w:rPr>
        <w:t>, порядок и способ доставки счета;</w:t>
      </w:r>
    </w:p>
    <w:p w:rsidR="00851A4C" w:rsidRPr="00231396" w:rsidRDefault="00851A4C" w:rsidP="00851A4C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lang w:eastAsia="en-US"/>
        </w:rPr>
      </w:pPr>
      <w:proofErr w:type="gramStart"/>
      <w:r w:rsidRPr="00231396">
        <w:rPr>
          <w:rFonts w:eastAsiaTheme="minorHAnsi"/>
          <w:lang w:eastAsia="en-US"/>
        </w:rPr>
        <w:t>права</w:t>
      </w:r>
      <w:proofErr w:type="gramEnd"/>
      <w:r w:rsidRPr="00231396">
        <w:rPr>
          <w:rFonts w:eastAsiaTheme="minorHAnsi"/>
          <w:lang w:eastAsia="en-US"/>
        </w:rPr>
        <w:t>, обязанности и ответственность сторон;</w:t>
      </w:r>
    </w:p>
    <w:p w:rsidR="00851A4C" w:rsidRPr="00231396" w:rsidRDefault="00851A4C" w:rsidP="00851A4C">
      <w:pPr>
        <w:numPr>
          <w:ilvl w:val="0"/>
          <w:numId w:val="1"/>
        </w:numPr>
        <w:ind w:left="0" w:firstLine="426"/>
        <w:contextualSpacing/>
        <w:jc w:val="both"/>
        <w:rPr>
          <w:rFonts w:eastAsiaTheme="minorHAnsi"/>
          <w:lang w:eastAsia="en-US"/>
        </w:rPr>
      </w:pPr>
      <w:proofErr w:type="gramStart"/>
      <w:r w:rsidRPr="00231396">
        <w:rPr>
          <w:rFonts w:eastAsiaTheme="minorHAnsi"/>
          <w:lang w:eastAsia="en-US"/>
        </w:rPr>
        <w:t>срок</w:t>
      </w:r>
      <w:proofErr w:type="gramEnd"/>
      <w:r w:rsidRPr="00231396">
        <w:rPr>
          <w:rFonts w:eastAsiaTheme="minorHAnsi"/>
          <w:lang w:eastAsia="en-US"/>
        </w:rPr>
        <w:t xml:space="preserve"> обеспечения доступа к сети подвижной связи.</w:t>
      </w:r>
    </w:p>
    <w:p w:rsidR="00851A4C" w:rsidRPr="00231396" w:rsidRDefault="00851A4C" w:rsidP="00851A4C">
      <w:pPr>
        <w:ind w:firstLine="426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В договоре должны быть указаны существенные условия:</w:t>
      </w:r>
    </w:p>
    <w:p w:rsidR="00851A4C" w:rsidRPr="00231396" w:rsidRDefault="00851A4C" w:rsidP="00851A4C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lang w:eastAsia="en-US"/>
        </w:rPr>
      </w:pPr>
      <w:proofErr w:type="gramStart"/>
      <w:r w:rsidRPr="00231396">
        <w:rPr>
          <w:rFonts w:eastAsiaTheme="minorHAnsi"/>
          <w:lang w:eastAsia="en-US"/>
        </w:rPr>
        <w:t>абонентский</w:t>
      </w:r>
      <w:proofErr w:type="gramEnd"/>
      <w:r w:rsidRPr="00231396">
        <w:rPr>
          <w:rFonts w:eastAsiaTheme="minorHAnsi"/>
          <w:lang w:eastAsia="en-US"/>
        </w:rPr>
        <w:t xml:space="preserve"> номер или уникальный код идентификации;</w:t>
      </w:r>
    </w:p>
    <w:p w:rsidR="00851A4C" w:rsidRPr="00231396" w:rsidRDefault="00851A4C" w:rsidP="00851A4C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lang w:eastAsia="en-US"/>
        </w:rPr>
      </w:pPr>
      <w:proofErr w:type="gramStart"/>
      <w:r w:rsidRPr="00231396">
        <w:rPr>
          <w:rFonts w:eastAsiaTheme="minorHAnsi"/>
          <w:lang w:eastAsia="en-US"/>
        </w:rPr>
        <w:t>оказываемые</w:t>
      </w:r>
      <w:proofErr w:type="gramEnd"/>
      <w:r w:rsidRPr="00231396">
        <w:rPr>
          <w:rFonts w:eastAsiaTheme="minorHAnsi"/>
          <w:lang w:eastAsia="en-US"/>
        </w:rPr>
        <w:t xml:space="preserve"> услуги связи;</w:t>
      </w:r>
    </w:p>
    <w:p w:rsidR="00851A4C" w:rsidRPr="00231396" w:rsidRDefault="00851A4C" w:rsidP="00851A4C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lang w:eastAsia="en-US"/>
        </w:rPr>
      </w:pPr>
      <w:proofErr w:type="gramStart"/>
      <w:r w:rsidRPr="00231396">
        <w:rPr>
          <w:rFonts w:eastAsiaTheme="minorHAnsi"/>
          <w:lang w:eastAsia="en-US"/>
        </w:rPr>
        <w:t>порядок</w:t>
      </w:r>
      <w:proofErr w:type="gramEnd"/>
      <w:r w:rsidRPr="00231396">
        <w:rPr>
          <w:rFonts w:eastAsiaTheme="minorHAnsi"/>
          <w:lang w:eastAsia="en-US"/>
        </w:rPr>
        <w:t>, сроки и форма расчетов;</w:t>
      </w:r>
    </w:p>
    <w:p w:rsidR="00851A4C" w:rsidRPr="00231396" w:rsidRDefault="00851A4C" w:rsidP="00851A4C">
      <w:pPr>
        <w:numPr>
          <w:ilvl w:val="0"/>
          <w:numId w:val="2"/>
        </w:numPr>
        <w:ind w:left="0" w:firstLine="426"/>
        <w:contextualSpacing/>
        <w:jc w:val="both"/>
        <w:rPr>
          <w:rFonts w:eastAsiaTheme="minorHAnsi"/>
          <w:lang w:eastAsia="en-US"/>
        </w:rPr>
      </w:pPr>
      <w:proofErr w:type="gramStart"/>
      <w:r w:rsidRPr="00231396">
        <w:rPr>
          <w:rFonts w:eastAsiaTheme="minorHAnsi"/>
          <w:lang w:eastAsia="en-US"/>
        </w:rPr>
        <w:t>система</w:t>
      </w:r>
      <w:proofErr w:type="gramEnd"/>
      <w:r w:rsidRPr="00231396">
        <w:rPr>
          <w:rFonts w:eastAsiaTheme="minorHAnsi"/>
          <w:lang w:eastAsia="en-US"/>
        </w:rPr>
        <w:t xml:space="preserve"> оплаты услуг связи.</w:t>
      </w:r>
    </w:p>
    <w:p w:rsidR="00851A4C" w:rsidRPr="00231396" w:rsidRDefault="00851A4C" w:rsidP="00851A4C">
      <w:pPr>
        <w:ind w:left="709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569715B" wp14:editId="492EA59F">
                <wp:simplePos x="0" y="0"/>
                <wp:positionH relativeFrom="column">
                  <wp:posOffset>1234440</wp:posOffset>
                </wp:positionH>
                <wp:positionV relativeFrom="paragraph">
                  <wp:posOffset>85090</wp:posOffset>
                </wp:positionV>
                <wp:extent cx="3067050" cy="381000"/>
                <wp:effectExtent l="19050" t="0" r="19050" b="19050"/>
                <wp:wrapNone/>
                <wp:docPr id="2" name="Нашив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81000"/>
                        </a:xfrm>
                        <a:prstGeom prst="chevron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DE7C" id="Нашивка 2" o:spid="_x0000_s1026" type="#_x0000_t55" style="position:absolute;margin-left:97.2pt;margin-top:6.7pt;width:241.5pt;height:3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" adj="20258" fillcolor="#f8cbad" strokecolor="#f4b183" strokeweight="1pt"/>
            </w:pict>
          </mc:Fallback>
        </mc:AlternateContent>
      </w:r>
      <w:r w:rsidRPr="00231396">
        <w:rPr>
          <w:rFonts w:eastAsiaTheme="minorHAnsi"/>
          <w:noProof/>
        </w:rPr>
        <w:drawing>
          <wp:anchor distT="0" distB="0" distL="114300" distR="114300" simplePos="0" relativeHeight="251662336" behindDoc="1" locked="0" layoutInCell="1" allowOverlap="1" wp14:anchorId="1D949E61" wp14:editId="698CAC01">
            <wp:simplePos x="0" y="0"/>
            <wp:positionH relativeFrom="column">
              <wp:posOffset>5065395</wp:posOffset>
            </wp:positionH>
            <wp:positionV relativeFrom="paragraph">
              <wp:posOffset>170815</wp:posOffset>
            </wp:positionV>
            <wp:extent cx="929640" cy="929640"/>
            <wp:effectExtent l="0" t="0" r="3810" b="3810"/>
            <wp:wrapTight wrapText="bothSides">
              <wp:wrapPolygon edited="0">
                <wp:start x="6639" y="0"/>
                <wp:lineTo x="3984" y="1328"/>
                <wp:lineTo x="0" y="5311"/>
                <wp:lineTo x="0" y="15934"/>
                <wp:lineTo x="4869" y="21246"/>
                <wp:lineTo x="6639" y="21246"/>
                <wp:lineTo x="14607" y="21246"/>
                <wp:lineTo x="16377" y="21246"/>
                <wp:lineTo x="21246" y="15934"/>
                <wp:lineTo x="21246" y="5311"/>
                <wp:lineTo x="17262" y="1328"/>
                <wp:lineTo x="14607" y="0"/>
                <wp:lineTo x="663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ozdanie-prilozheniy-dlya-menyu-sim-kart-sim-toolkit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A4C" w:rsidRPr="00231396" w:rsidRDefault="00851A4C" w:rsidP="00851A4C">
      <w:pPr>
        <w:ind w:left="709"/>
        <w:contextualSpacing/>
        <w:jc w:val="center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Особенности заключения договора</w:t>
      </w:r>
    </w:p>
    <w:p w:rsidR="00851A4C" w:rsidRPr="00231396" w:rsidRDefault="00851A4C" w:rsidP="00851A4C">
      <w:pPr>
        <w:ind w:firstLine="426"/>
        <w:jc w:val="both"/>
        <w:rPr>
          <w:rFonts w:eastAsiaTheme="minorHAnsi"/>
          <w:lang w:eastAsia="en-US"/>
        </w:rPr>
      </w:pPr>
    </w:p>
    <w:p w:rsidR="00851A4C" w:rsidRPr="00231396" w:rsidRDefault="00851A4C" w:rsidP="00851A4C">
      <w:pPr>
        <w:numPr>
          <w:ilvl w:val="0"/>
          <w:numId w:val="4"/>
        </w:numPr>
        <w:ind w:left="284" w:firstLine="142"/>
        <w:contextualSpacing/>
        <w:jc w:val="both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Продажа SIM-карт с рук запрещена!</w:t>
      </w: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 xml:space="preserve">Законодательством установлен запрет на заключение договоров об оказании услуг подвижной радиотелефонной связи в нестационарных торговых объектах – в палатках, лотках, с рук. Договоры необходимо заключать в местах, не вызывающих сомнения в полномочиях продавцов, например, в салонах операторов связи. Это обезопасит абонента от неприятных ситуаций при </w:t>
      </w:r>
      <w:r w:rsidRPr="00231396">
        <w:rPr>
          <w:rFonts w:eastAsiaTheme="minorHAnsi"/>
          <w:lang w:eastAsia="en-US"/>
        </w:rPr>
        <w:lastRenderedPageBreak/>
        <w:t>использовании «серой» SIM-карты, например, от ее внезапной блокировки оператором связи.</w:t>
      </w:r>
    </w:p>
    <w:p w:rsidR="00851A4C" w:rsidRPr="00231396" w:rsidRDefault="00851A4C" w:rsidP="00851A4C">
      <w:pPr>
        <w:ind w:left="142" w:firstLine="426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w:drawing>
          <wp:anchor distT="0" distB="0" distL="114300" distR="114300" simplePos="0" relativeHeight="251663360" behindDoc="1" locked="0" layoutInCell="1" allowOverlap="1" wp14:anchorId="54AF881D" wp14:editId="6D05B3FF">
            <wp:simplePos x="0" y="0"/>
            <wp:positionH relativeFrom="column">
              <wp:posOffset>4973320</wp:posOffset>
            </wp:positionH>
            <wp:positionV relativeFrom="paragraph">
              <wp:posOffset>40640</wp:posOffset>
            </wp:positionV>
            <wp:extent cx="810895" cy="982980"/>
            <wp:effectExtent l="0" t="0" r="8255" b="7620"/>
            <wp:wrapTight wrapText="bothSides">
              <wp:wrapPolygon edited="0">
                <wp:start x="2030" y="0"/>
                <wp:lineTo x="0" y="13395"/>
                <wp:lineTo x="0" y="21349"/>
                <wp:lineTo x="19283" y="21349"/>
                <wp:lineTo x="21312" y="7116"/>
                <wp:lineTo x="21312" y="837"/>
                <wp:lineTo x="7612" y="0"/>
                <wp:lineTo x="203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ssport_PNG18193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A4C" w:rsidRPr="00231396" w:rsidRDefault="00851A4C" w:rsidP="00851A4C">
      <w:pPr>
        <w:numPr>
          <w:ilvl w:val="0"/>
          <w:numId w:val="4"/>
        </w:numPr>
        <w:ind w:left="284" w:firstLine="142"/>
        <w:contextualSpacing/>
        <w:jc w:val="both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При покупке SIM-карты необходимо предъявить паспорт!</w:t>
      </w: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При заключении договора об оказании услуг связи оператор обязан проверить достоверность сведений об абоненте - фамилии, имени, отчества (при наличии), даты рождения, паспортных данных. Поэтому оператор связи должен запросить документ, удостоверяющий личность абонента</w:t>
      </w: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w:drawing>
          <wp:anchor distT="0" distB="0" distL="114300" distR="114300" simplePos="0" relativeHeight="251665408" behindDoc="1" locked="0" layoutInCell="1" allowOverlap="1" wp14:anchorId="0ED73A52" wp14:editId="71E518DA">
            <wp:simplePos x="0" y="0"/>
            <wp:positionH relativeFrom="column">
              <wp:posOffset>4950460</wp:posOffset>
            </wp:positionH>
            <wp:positionV relativeFrom="paragraph">
              <wp:posOffset>248920</wp:posOffset>
            </wp:positionV>
            <wp:extent cx="1202690" cy="962025"/>
            <wp:effectExtent l="0" t="0" r="0" b="9525"/>
            <wp:wrapTight wrapText="bothSides">
              <wp:wrapPolygon edited="0">
                <wp:start x="10264" y="0"/>
                <wp:lineTo x="0" y="1283"/>
                <wp:lineTo x="0" y="5560"/>
                <wp:lineTo x="2053" y="6844"/>
                <wp:lineTo x="0" y="9838"/>
                <wp:lineTo x="0" y="21386"/>
                <wp:lineTo x="1369" y="21386"/>
                <wp:lineTo x="14027" y="20531"/>
                <wp:lineTo x="20186" y="18392"/>
                <wp:lineTo x="18475" y="6844"/>
                <wp:lineTo x="20870" y="1283"/>
                <wp:lineTo x="20870" y="0"/>
                <wp:lineTo x="10264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-sim-220x176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1396">
        <w:rPr>
          <w:rFonts w:eastAsiaTheme="minorHAnsi"/>
          <w:lang w:eastAsia="en-US"/>
        </w:rPr>
        <w:t xml:space="preserve">Если при покупке SIM-карты гражданин отказывается предоставить свои паспортные данные, то оператор связи может отказать в заключении договора об оказании услуг. </w:t>
      </w:r>
    </w:p>
    <w:p w:rsidR="00851A4C" w:rsidRPr="00231396" w:rsidRDefault="00851A4C" w:rsidP="00851A4C">
      <w:pPr>
        <w:spacing w:after="160" w:line="140" w:lineRule="exact"/>
        <w:ind w:left="142" w:firstLine="284"/>
        <w:contextualSpacing/>
        <w:jc w:val="both"/>
        <w:rPr>
          <w:rFonts w:eastAsiaTheme="minorHAnsi"/>
          <w:b/>
          <w:lang w:eastAsia="en-US"/>
        </w:rPr>
      </w:pPr>
    </w:p>
    <w:p w:rsidR="00851A4C" w:rsidRPr="00231396" w:rsidRDefault="00851A4C" w:rsidP="00851A4C">
      <w:pPr>
        <w:spacing w:after="160" w:line="259" w:lineRule="auto"/>
        <w:ind w:left="142" w:firstLine="284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b/>
          <w:lang w:eastAsia="en-US"/>
        </w:rPr>
        <w:t>3. Если вам передали несколько SIM-карт одновременно, то вы заключили отдельные самостоятельные договоры об оказании услуг связи по каждой сим-карте.</w:t>
      </w:r>
      <w:r w:rsidRPr="00231396">
        <w:rPr>
          <w:rFonts w:eastAsiaTheme="minorHAnsi"/>
          <w:lang w:eastAsia="en-US"/>
        </w:rPr>
        <w:t xml:space="preserve"> Помните, что вы вправе отказаться от договора об оказании услуг связи.  </w:t>
      </w:r>
    </w:p>
    <w:p w:rsidR="00851A4C" w:rsidRPr="00231396" w:rsidRDefault="00851A4C" w:rsidP="00851A4C">
      <w:pPr>
        <w:spacing w:line="120" w:lineRule="exact"/>
        <w:ind w:firstLine="425"/>
        <w:jc w:val="center"/>
        <w:rPr>
          <w:rFonts w:eastAsiaTheme="minorHAnsi"/>
          <w:b/>
          <w:lang w:eastAsia="en-US"/>
        </w:rPr>
      </w:pPr>
    </w:p>
    <w:p w:rsidR="00851A4C" w:rsidRPr="00231396" w:rsidRDefault="00851A4C" w:rsidP="00851A4C">
      <w:pPr>
        <w:spacing w:line="160" w:lineRule="exact"/>
        <w:ind w:firstLine="425"/>
        <w:jc w:val="center"/>
        <w:rPr>
          <w:rFonts w:eastAsiaTheme="minorHAnsi"/>
          <w:b/>
          <w:lang w:eastAsia="en-US"/>
        </w:rPr>
      </w:pPr>
      <w:r w:rsidRPr="00231396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F764D1" wp14:editId="39E3AF6B">
                <wp:simplePos x="0" y="0"/>
                <wp:positionH relativeFrom="column">
                  <wp:posOffset>215264</wp:posOffset>
                </wp:positionH>
                <wp:positionV relativeFrom="paragraph">
                  <wp:posOffset>49530</wp:posOffset>
                </wp:positionV>
                <wp:extent cx="5705475" cy="399415"/>
                <wp:effectExtent l="19050" t="0" r="28575" b="19685"/>
                <wp:wrapNone/>
                <wp:docPr id="11" name="Нашив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399415"/>
                        </a:xfrm>
                        <a:prstGeom prst="chevron">
                          <a:avLst>
                            <a:gd name="adj" fmla="val 42305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410ACF" id="Нашивка 11" o:spid="_x0000_s1026" type="#_x0000_t55" style="position:absolute;margin-left:16.95pt;margin-top:3.9pt;width:449.25pt;height:31.4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" adj="20960" fillcolor="#ffe699" strokecolor="#bf9000" strokeweight="1pt"/>
            </w:pict>
          </mc:Fallback>
        </mc:AlternateContent>
      </w:r>
    </w:p>
    <w:p w:rsidR="00851A4C" w:rsidRPr="00231396" w:rsidRDefault="00851A4C" w:rsidP="00851A4C">
      <w:pPr>
        <w:ind w:left="284" w:firstLine="426"/>
        <w:jc w:val="center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Подключение платных контентных услуг на лицевой счет абонента</w:t>
      </w:r>
    </w:p>
    <w:p w:rsidR="00851A4C" w:rsidRPr="00231396" w:rsidRDefault="00851A4C" w:rsidP="00851A4C">
      <w:pPr>
        <w:spacing w:line="140" w:lineRule="exact"/>
        <w:ind w:left="142" w:firstLine="284"/>
        <w:jc w:val="both"/>
        <w:rPr>
          <w:rFonts w:eastAsiaTheme="minorHAnsi"/>
          <w:b/>
          <w:lang w:eastAsia="en-US"/>
        </w:rPr>
      </w:pPr>
    </w:p>
    <w:p w:rsidR="00851A4C" w:rsidRDefault="00851A4C" w:rsidP="00851A4C">
      <w:pPr>
        <w:ind w:left="142" w:firstLine="284"/>
        <w:jc w:val="both"/>
        <w:rPr>
          <w:rFonts w:eastAsiaTheme="minorHAnsi"/>
          <w:b/>
          <w:lang w:eastAsia="en-US"/>
        </w:rPr>
      </w:pP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К</w:t>
      </w:r>
      <w:r w:rsidRPr="00231396">
        <w:rPr>
          <w:rFonts w:eastAsiaTheme="minorHAnsi"/>
          <w:b/>
          <w:lang w:eastAsia="en-US"/>
        </w:rPr>
        <w:t xml:space="preserve">онтентные услуги – это дополнительные платные услуги информационного и развлекательного характера. </w:t>
      </w:r>
      <w:r w:rsidRPr="00231396">
        <w:rPr>
          <w:rFonts w:eastAsiaTheme="minorHAnsi"/>
          <w:lang w:eastAsia="en-US"/>
        </w:rPr>
        <w:t xml:space="preserve">Например, это подписки на различную информацию: курсы валют, погоду, полезные советы, песни, музыку и другое. </w:t>
      </w: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Контентные услуги могут предоставляться:</w:t>
      </w: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- самим оператором связи,</w:t>
      </w: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 xml:space="preserve">- контент-провайдером – третьи лица, оказывающие информационные и развлекательные услуги, например, онлайн-игры, мобильные приложения и другое.    </w:t>
      </w: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Подключение таких услуг осуществляется конклюдентными действиями абонента.</w:t>
      </w: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lang w:eastAsia="en-US"/>
        </w:rPr>
      </w:pPr>
      <w:r w:rsidRPr="00231396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CD81B2" wp14:editId="5CF58418">
                <wp:simplePos x="0" y="0"/>
                <wp:positionH relativeFrom="column">
                  <wp:posOffset>15240</wp:posOffset>
                </wp:positionH>
                <wp:positionV relativeFrom="paragraph">
                  <wp:posOffset>144780</wp:posOffset>
                </wp:positionV>
                <wp:extent cx="6029325" cy="15049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504950"/>
                        </a:xfrm>
                        <a:prstGeom prst="roundRect">
                          <a:avLst>
                            <a:gd name="adj" fmla="val 10893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  <a:alpha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7A1DA" id="Скругленный прямоугольник 13" o:spid="_x0000_s1026" style="position:absolute;margin-left:1.2pt;margin-top:11.4pt;width:474.75pt;height:11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" fillcolor="#fff2cc" strokecolor="#c55a11" strokeweight="1pt">
                <v:fill opacity="49087f"/>
                <v:stroke joinstyle="miter"/>
              </v:roundrect>
            </w:pict>
          </mc:Fallback>
        </mc:AlternateContent>
      </w:r>
      <w:r w:rsidRPr="00231396">
        <w:rPr>
          <w:rFonts w:eastAsiaTheme="minorHAnsi"/>
          <w:b/>
          <w:lang w:eastAsia="en-US"/>
        </w:rPr>
        <w:t xml:space="preserve"> </w:t>
      </w:r>
    </w:p>
    <w:p w:rsidR="00851A4C" w:rsidRPr="00231396" w:rsidRDefault="00851A4C" w:rsidP="00851A4C">
      <w:pPr>
        <w:ind w:left="142" w:firstLine="284"/>
        <w:jc w:val="center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Способы подключения дополнительных услуг абонентом:</w:t>
      </w:r>
    </w:p>
    <w:p w:rsidR="00851A4C" w:rsidRPr="00231396" w:rsidRDefault="00851A4C" w:rsidP="00851A4C">
      <w:pPr>
        <w:numPr>
          <w:ilvl w:val="0"/>
          <w:numId w:val="3"/>
        </w:numPr>
        <w:ind w:left="142" w:firstLine="284"/>
        <w:contextualSpacing/>
        <w:jc w:val="both"/>
        <w:rPr>
          <w:rFonts w:eastAsiaTheme="minorHAnsi"/>
          <w:lang w:eastAsia="en-US"/>
        </w:rPr>
      </w:pPr>
      <w:proofErr w:type="gramStart"/>
      <w:r w:rsidRPr="00231396">
        <w:rPr>
          <w:rFonts w:eastAsiaTheme="minorHAnsi"/>
          <w:lang w:eastAsia="en-US"/>
        </w:rPr>
        <w:t>путем</w:t>
      </w:r>
      <w:proofErr w:type="gramEnd"/>
      <w:r w:rsidRPr="00231396">
        <w:rPr>
          <w:rFonts w:eastAsiaTheme="minorHAnsi"/>
          <w:lang w:eastAsia="en-US"/>
        </w:rPr>
        <w:t xml:space="preserve"> отправки </w:t>
      </w:r>
      <w:proofErr w:type="spellStart"/>
      <w:r w:rsidRPr="00231396">
        <w:rPr>
          <w:rFonts w:eastAsiaTheme="minorHAnsi"/>
          <w:lang w:eastAsia="en-US"/>
        </w:rPr>
        <w:t>sms</w:t>
      </w:r>
      <w:proofErr w:type="spellEnd"/>
      <w:r w:rsidRPr="00231396">
        <w:rPr>
          <w:rFonts w:eastAsiaTheme="minorHAnsi"/>
          <w:lang w:eastAsia="en-US"/>
        </w:rPr>
        <w:t xml:space="preserve">-сообщения, </w:t>
      </w:r>
      <w:proofErr w:type="spellStart"/>
      <w:r w:rsidRPr="00231396">
        <w:rPr>
          <w:rFonts w:eastAsiaTheme="minorHAnsi"/>
          <w:lang w:eastAsia="en-US"/>
        </w:rPr>
        <w:t>ussd</w:t>
      </w:r>
      <w:proofErr w:type="spellEnd"/>
      <w:r w:rsidRPr="00231396">
        <w:rPr>
          <w:rFonts w:eastAsiaTheme="minorHAnsi"/>
          <w:lang w:eastAsia="en-US"/>
        </w:rPr>
        <w:t>-запроса (например, *1008#) на короткие номера;</w:t>
      </w:r>
    </w:p>
    <w:p w:rsidR="00851A4C" w:rsidRPr="00231396" w:rsidRDefault="00851A4C" w:rsidP="00851A4C">
      <w:pPr>
        <w:numPr>
          <w:ilvl w:val="0"/>
          <w:numId w:val="3"/>
        </w:numPr>
        <w:ind w:left="142" w:firstLine="284"/>
        <w:contextualSpacing/>
        <w:jc w:val="both"/>
        <w:rPr>
          <w:rFonts w:eastAsiaTheme="minorHAnsi"/>
          <w:lang w:eastAsia="en-US"/>
        </w:rPr>
      </w:pPr>
      <w:proofErr w:type="gramStart"/>
      <w:r w:rsidRPr="00231396">
        <w:rPr>
          <w:rFonts w:eastAsiaTheme="minorHAnsi"/>
          <w:lang w:eastAsia="en-US"/>
        </w:rPr>
        <w:t>активация</w:t>
      </w:r>
      <w:proofErr w:type="gramEnd"/>
      <w:r w:rsidRPr="00231396">
        <w:rPr>
          <w:rFonts w:eastAsiaTheme="minorHAnsi"/>
          <w:lang w:eastAsia="en-US"/>
        </w:rPr>
        <w:t xml:space="preserve"> через Интернет посредством введение абонентского номера и кода на сайте;</w:t>
      </w:r>
    </w:p>
    <w:p w:rsidR="00851A4C" w:rsidRPr="00231396" w:rsidRDefault="00851A4C" w:rsidP="00851A4C">
      <w:pPr>
        <w:numPr>
          <w:ilvl w:val="0"/>
          <w:numId w:val="3"/>
        </w:numPr>
        <w:ind w:left="142" w:firstLine="284"/>
        <w:contextualSpacing/>
        <w:jc w:val="both"/>
        <w:rPr>
          <w:rFonts w:eastAsiaTheme="minorHAnsi"/>
          <w:lang w:eastAsia="en-US"/>
        </w:rPr>
      </w:pPr>
      <w:r w:rsidRPr="00231396">
        <w:rPr>
          <w:noProof/>
        </w:rPr>
        <w:t>использование</w:t>
      </w:r>
      <w:r w:rsidRPr="00231396">
        <w:rPr>
          <w:rFonts w:eastAsiaTheme="minorHAnsi"/>
          <w:lang w:eastAsia="en-US"/>
        </w:rPr>
        <w:t xml:space="preserve"> приложений на абонентских устройствах, в том числе, </w:t>
      </w:r>
      <w:proofErr w:type="spellStart"/>
      <w:r w:rsidRPr="00231396">
        <w:rPr>
          <w:rFonts w:eastAsiaTheme="minorHAnsi"/>
          <w:lang w:eastAsia="en-US"/>
        </w:rPr>
        <w:t>sim</w:t>
      </w:r>
      <w:proofErr w:type="spellEnd"/>
      <w:r w:rsidRPr="00231396">
        <w:rPr>
          <w:rFonts w:eastAsiaTheme="minorHAnsi"/>
          <w:lang w:eastAsia="en-US"/>
        </w:rPr>
        <w:t xml:space="preserve">-порталы, игровые-приложения. </w:t>
      </w:r>
    </w:p>
    <w:p w:rsidR="00851A4C" w:rsidRPr="00231396" w:rsidRDefault="00851A4C" w:rsidP="00851A4C">
      <w:pPr>
        <w:jc w:val="both"/>
        <w:rPr>
          <w:rFonts w:eastAsiaTheme="minorHAnsi"/>
          <w:b/>
          <w:lang w:eastAsia="en-US"/>
        </w:rPr>
      </w:pPr>
    </w:p>
    <w:p w:rsidR="00851A4C" w:rsidRPr="00231396" w:rsidRDefault="00851A4C" w:rsidP="00851A4C">
      <w:pPr>
        <w:ind w:left="142" w:firstLine="284"/>
        <w:jc w:val="both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Нарушения со стороны оператора связи при подключении подписок без согласия абонента:</w:t>
      </w:r>
    </w:p>
    <w:p w:rsidR="00851A4C" w:rsidRPr="00231396" w:rsidRDefault="00851A4C" w:rsidP="00851A4C">
      <w:pPr>
        <w:numPr>
          <w:ilvl w:val="0"/>
          <w:numId w:val="3"/>
        </w:numPr>
        <w:ind w:left="142" w:right="141" w:firstLine="284"/>
        <w:contextualSpacing/>
        <w:jc w:val="both"/>
        <w:rPr>
          <w:rFonts w:eastAsiaTheme="minorHAnsi"/>
          <w:lang w:eastAsia="en-US"/>
        </w:rPr>
      </w:pPr>
      <w:proofErr w:type="gramStart"/>
      <w:r w:rsidRPr="00231396">
        <w:rPr>
          <w:rFonts w:eastAsiaTheme="minorHAnsi"/>
          <w:lang w:eastAsia="en-US"/>
        </w:rPr>
        <w:t>оператор</w:t>
      </w:r>
      <w:proofErr w:type="gramEnd"/>
      <w:r w:rsidRPr="00231396">
        <w:rPr>
          <w:rFonts w:eastAsiaTheme="minorHAnsi"/>
          <w:lang w:eastAsia="en-US"/>
        </w:rPr>
        <w:t xml:space="preserve"> устанавливает цены на услуги, которые изначально предоставлялись по выбранному тарифному плану бесплатно;</w:t>
      </w:r>
    </w:p>
    <w:p w:rsidR="00851A4C" w:rsidRPr="00231396" w:rsidRDefault="00851A4C" w:rsidP="00851A4C">
      <w:pPr>
        <w:spacing w:line="180" w:lineRule="exact"/>
        <w:ind w:left="425" w:right="142"/>
        <w:contextualSpacing/>
        <w:jc w:val="both"/>
        <w:rPr>
          <w:rFonts w:eastAsiaTheme="minorHAnsi"/>
          <w:lang w:eastAsia="en-US"/>
        </w:rPr>
      </w:pPr>
    </w:p>
    <w:p w:rsidR="00851A4C" w:rsidRPr="00231396" w:rsidRDefault="00851A4C" w:rsidP="00851A4C">
      <w:pPr>
        <w:numPr>
          <w:ilvl w:val="0"/>
          <w:numId w:val="3"/>
        </w:numPr>
        <w:ind w:left="142" w:right="141" w:firstLine="284"/>
        <w:contextualSpacing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noProof/>
        </w:rPr>
        <w:drawing>
          <wp:anchor distT="0" distB="0" distL="114300" distR="114300" simplePos="0" relativeHeight="251668480" behindDoc="1" locked="0" layoutInCell="1" allowOverlap="1" wp14:anchorId="51D9856D" wp14:editId="20E09857">
            <wp:simplePos x="0" y="0"/>
            <wp:positionH relativeFrom="column">
              <wp:posOffset>-175895</wp:posOffset>
            </wp:positionH>
            <wp:positionV relativeFrom="paragraph">
              <wp:posOffset>391160</wp:posOffset>
            </wp:positionV>
            <wp:extent cx="904875" cy="1377315"/>
            <wp:effectExtent l="0" t="0" r="9525" b="0"/>
            <wp:wrapTight wrapText="bothSides">
              <wp:wrapPolygon edited="0">
                <wp:start x="4547" y="2988"/>
                <wp:lineTo x="909" y="5378"/>
                <wp:lineTo x="0" y="6274"/>
                <wp:lineTo x="0" y="15834"/>
                <wp:lineTo x="12733" y="17925"/>
                <wp:lineTo x="14552" y="19419"/>
                <wp:lineTo x="20918" y="19419"/>
                <wp:lineTo x="21373" y="18523"/>
                <wp:lineTo x="21373" y="10755"/>
                <wp:lineTo x="19099" y="8066"/>
                <wp:lineTo x="15461" y="6274"/>
                <wp:lineTo x="6821" y="2988"/>
                <wp:lineTo x="4547" y="2988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c-2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231396">
        <w:rPr>
          <w:rFonts w:eastAsiaTheme="minorHAnsi"/>
          <w:lang w:eastAsia="en-US"/>
        </w:rPr>
        <w:t>оператор</w:t>
      </w:r>
      <w:proofErr w:type="gramEnd"/>
      <w:r w:rsidRPr="00231396">
        <w:rPr>
          <w:rFonts w:eastAsiaTheme="minorHAnsi"/>
          <w:lang w:eastAsia="en-US"/>
        </w:rPr>
        <w:t xml:space="preserve"> автоматически подключает услуги на условии бесплатного периода с последующим взиманием за них платы. При этом для отказа от услуги абоненту необходимо направить оператору связи соответствующее заявление.  </w:t>
      </w:r>
    </w:p>
    <w:p w:rsidR="00851A4C" w:rsidRPr="00231396" w:rsidRDefault="00851A4C" w:rsidP="00851A4C">
      <w:pPr>
        <w:spacing w:line="160" w:lineRule="exact"/>
        <w:ind w:left="142" w:right="142" w:firstLine="284"/>
        <w:jc w:val="both"/>
        <w:rPr>
          <w:rFonts w:eastAsiaTheme="minorHAnsi"/>
          <w:lang w:eastAsia="en-US"/>
        </w:rPr>
      </w:pPr>
    </w:p>
    <w:p w:rsidR="00851A4C" w:rsidRPr="00231396" w:rsidRDefault="00851A4C" w:rsidP="00851A4C">
      <w:pPr>
        <w:ind w:left="142"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Если дополнительные платные услуги были подключены без согласия потребителя, он вправе потребовать возвратить уплаченную за них стоимость. Для отказа от дополнительной платной услуги рекомендуется:</w:t>
      </w:r>
    </w:p>
    <w:p w:rsidR="00851A4C" w:rsidRPr="00231396" w:rsidRDefault="00851A4C" w:rsidP="00851A4C">
      <w:pPr>
        <w:ind w:left="142"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1. Обратиться к оператору мобильной связи (лично, либо по телефону) с требованием об отказе от дополнительной платной услуги и возврате уплаченных за неё денежных средств;</w:t>
      </w:r>
    </w:p>
    <w:p w:rsidR="00851A4C" w:rsidRPr="00231396" w:rsidRDefault="00851A4C" w:rsidP="00851A4C">
      <w:pPr>
        <w:ind w:left="142"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lastRenderedPageBreak/>
        <w:t>2. Зайти на сайт оператора связи и через «Личный кабинет» отключить дополнительную платную услугу.</w:t>
      </w:r>
    </w:p>
    <w:p w:rsidR="00851A4C" w:rsidRPr="00231396" w:rsidRDefault="00851A4C" w:rsidP="00851A4C">
      <w:pPr>
        <w:ind w:left="142" w:right="141" w:firstLine="284"/>
        <w:jc w:val="both"/>
        <w:rPr>
          <w:rFonts w:eastAsiaTheme="minorHAnsi"/>
          <w:lang w:eastAsia="en-US"/>
        </w:rPr>
      </w:pPr>
      <w:r w:rsidRPr="00231396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341111A" wp14:editId="523A07EF">
                <wp:simplePos x="0" y="0"/>
                <wp:positionH relativeFrom="column">
                  <wp:posOffset>-22225</wp:posOffset>
                </wp:positionH>
                <wp:positionV relativeFrom="paragraph">
                  <wp:posOffset>60325</wp:posOffset>
                </wp:positionV>
                <wp:extent cx="5419725" cy="1152525"/>
                <wp:effectExtent l="0" t="0" r="28575" b="2857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152525"/>
                        </a:xfrm>
                        <a:prstGeom prst="roundRect">
                          <a:avLst>
                            <a:gd name="adj" fmla="val 10893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  <a:alpha val="75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F0C66" id="Скругленный прямоугольник 18" o:spid="_x0000_s1026" style="position:absolute;margin-left:-1.75pt;margin-top:4.75pt;width:426.75pt;height:9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" fillcolor="#f8cbad" strokecolor="#843c0c" strokeweight="1pt">
                <v:fill opacity="49087f"/>
                <v:stroke joinstyle="miter"/>
              </v:roundrect>
            </w:pict>
          </mc:Fallback>
        </mc:AlternateContent>
      </w:r>
      <w:r w:rsidRPr="00231396">
        <w:rPr>
          <w:rFonts w:eastAsiaTheme="minorHAnsi"/>
          <w:noProof/>
        </w:rPr>
        <w:drawing>
          <wp:anchor distT="0" distB="0" distL="114300" distR="114300" simplePos="0" relativeHeight="251670528" behindDoc="1" locked="0" layoutInCell="1" allowOverlap="1" wp14:anchorId="174F2E79" wp14:editId="53B698D8">
            <wp:simplePos x="0" y="0"/>
            <wp:positionH relativeFrom="column">
              <wp:posOffset>124327</wp:posOffset>
            </wp:positionH>
            <wp:positionV relativeFrom="paragraph">
              <wp:posOffset>160162</wp:posOffset>
            </wp:positionV>
            <wp:extent cx="314325" cy="641350"/>
            <wp:effectExtent l="0" t="0" r="0" b="6350"/>
            <wp:wrapTight wrapText="bothSides">
              <wp:wrapPolygon edited="0">
                <wp:start x="2618" y="0"/>
                <wp:lineTo x="3927" y="20531"/>
                <wp:lineTo x="6545" y="21172"/>
                <wp:lineTo x="14400" y="21172"/>
                <wp:lineTo x="17018" y="20531"/>
                <wp:lineTo x="18327" y="0"/>
                <wp:lineTo x="2618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02px-Exclamation-mark.svg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A4C" w:rsidRPr="00231396" w:rsidRDefault="00851A4C" w:rsidP="00851A4C">
      <w:pPr>
        <w:ind w:left="142" w:right="141" w:firstLine="284"/>
        <w:jc w:val="both"/>
        <w:rPr>
          <w:rFonts w:eastAsiaTheme="minorHAnsi"/>
          <w:lang w:eastAsia="en-US"/>
        </w:rPr>
      </w:pPr>
      <w:r w:rsidRPr="00231396">
        <w:rPr>
          <w:rFonts w:eastAsiaTheme="minorHAnsi"/>
          <w:lang w:eastAsia="en-US"/>
        </w:rPr>
        <w:t>С целью предотвращения списания денежных средств за контентные услуги вы можете обратиться к оператору связи с заявлением о создании отдельного лицевого счета для оплаты таких услуг. В этом случае списание денежных средств за контентные услуги будут производиться оператором связи только с отдельного счета в пределах средств, находящихся на нем.</w:t>
      </w:r>
    </w:p>
    <w:p w:rsidR="00851A4C" w:rsidRPr="00231396" w:rsidRDefault="00851A4C" w:rsidP="00851A4C">
      <w:pPr>
        <w:ind w:left="142" w:right="141" w:firstLine="284"/>
        <w:jc w:val="both"/>
        <w:rPr>
          <w:rFonts w:eastAsiaTheme="minorHAnsi"/>
          <w:lang w:eastAsia="en-US"/>
        </w:rPr>
      </w:pPr>
    </w:p>
    <w:p w:rsidR="00851A4C" w:rsidRDefault="00851A4C" w:rsidP="00851A4C">
      <w:pPr>
        <w:ind w:left="142" w:right="141" w:firstLine="284"/>
        <w:jc w:val="both"/>
        <w:rPr>
          <w:rFonts w:eastAsiaTheme="minorHAnsi"/>
          <w:b/>
          <w:lang w:eastAsia="en-US"/>
        </w:rPr>
      </w:pPr>
    </w:p>
    <w:p w:rsidR="00851A4C" w:rsidRPr="00231396" w:rsidRDefault="00851A4C" w:rsidP="00851A4C">
      <w:pPr>
        <w:ind w:left="142" w:right="141" w:firstLine="284"/>
        <w:jc w:val="both"/>
        <w:rPr>
          <w:rFonts w:eastAsiaTheme="minorHAnsi"/>
          <w:b/>
          <w:lang w:eastAsia="en-US"/>
        </w:rPr>
      </w:pPr>
      <w:r w:rsidRPr="00231396">
        <w:rPr>
          <w:rFonts w:eastAsiaTheme="minorHAnsi"/>
          <w:b/>
          <w:lang w:eastAsia="en-US"/>
        </w:rPr>
        <w:t>В случае подключения контент-услуг без согласия абонента оператор связи может быть привлечен к административной ответственности по ч.1, 2 ст. 14.7 КоАП РФ.</w:t>
      </w:r>
    </w:p>
    <w:p w:rsidR="00851A4C" w:rsidRPr="00231396" w:rsidRDefault="00851A4C" w:rsidP="00851A4C">
      <w:pPr>
        <w:ind w:left="142" w:right="141" w:firstLine="284"/>
        <w:jc w:val="both"/>
        <w:rPr>
          <w:rFonts w:eastAsiaTheme="minorHAnsi"/>
          <w:lang w:eastAsia="en-US"/>
        </w:rPr>
      </w:pPr>
      <w:r w:rsidRPr="00231396">
        <w:t xml:space="preserve">  </w:t>
      </w:r>
      <w:r w:rsidRPr="00231396">
        <w:rPr>
          <w:rFonts w:eastAsiaTheme="minorHAnsi"/>
          <w:lang w:eastAsia="en-US"/>
        </w:rPr>
        <w:t>Для привлечения оператора к ответственности необходимо обратиться с письменным заявлением в территориальный орган Управления федеральной службы по надзору в сфере защиты прав потребителей и благополучия человека по Свердловской области (</w:t>
      </w:r>
      <w:proofErr w:type="spellStart"/>
      <w:r w:rsidRPr="00231396">
        <w:rPr>
          <w:rFonts w:eastAsiaTheme="minorHAnsi"/>
          <w:lang w:eastAsia="en-US"/>
        </w:rPr>
        <w:t>Роспотребнадзор</w:t>
      </w:r>
      <w:proofErr w:type="spellEnd"/>
      <w:r w:rsidRPr="00231396">
        <w:rPr>
          <w:rFonts w:eastAsiaTheme="minorHAnsi"/>
          <w:lang w:eastAsia="en-US"/>
        </w:rPr>
        <w:t>).</w:t>
      </w:r>
    </w:p>
    <w:p w:rsidR="00851A4C" w:rsidRPr="00231396" w:rsidRDefault="00851A4C" w:rsidP="00851A4C"/>
    <w:p w:rsidR="00851A4C" w:rsidRDefault="00851A4C" w:rsidP="00851A4C">
      <w:pPr>
        <w:autoSpaceDE w:val="0"/>
        <w:autoSpaceDN w:val="0"/>
        <w:adjustRightInd w:val="0"/>
        <w:ind w:left="142" w:right="140" w:firstLine="284"/>
        <w:contextualSpacing/>
        <w:jc w:val="both"/>
      </w:pPr>
    </w:p>
    <w:p w:rsidR="00851A4C" w:rsidRPr="00722CF1" w:rsidRDefault="00851A4C" w:rsidP="00851A4C">
      <w:pPr>
        <w:autoSpaceDE w:val="0"/>
        <w:autoSpaceDN w:val="0"/>
        <w:adjustRightInd w:val="0"/>
        <w:ind w:left="142" w:right="140" w:firstLine="284"/>
        <w:contextualSpacing/>
        <w:jc w:val="both"/>
        <w:rPr>
          <w:rFonts w:eastAsiaTheme="minorHAnsi"/>
          <w:color w:val="0000FF"/>
          <w:u w:val="single"/>
          <w:lang w:eastAsia="en-US"/>
        </w:rPr>
      </w:pPr>
      <w:r w:rsidRPr="00722CF1">
        <w:t>Специалисты по защите прав потребителей напоминают, что д</w:t>
      </w:r>
      <w:r w:rsidRPr="00722CF1">
        <w:rPr>
          <w:rFonts w:eastAsiaTheme="minorHAnsi"/>
          <w:lang w:eastAsia="en-US"/>
        </w:rPr>
        <w:t>ля получения консультаций по вопросам защиты прав потребителя, составления претензий, исковых заявлений в суд необходимо обращаться в консультационные пункты для потребителей адреса</w:t>
      </w:r>
      <w:r>
        <w:rPr>
          <w:rFonts w:eastAsiaTheme="minorHAnsi"/>
          <w:lang w:eastAsia="en-US"/>
        </w:rPr>
        <w:t xml:space="preserve"> которых можно узнать по ссылке: </w:t>
      </w:r>
      <w:hyperlink r:id="rId11" w:history="1">
        <w:r w:rsidRPr="00722CF1">
          <w:rPr>
            <w:rStyle w:val="a3"/>
            <w:rFonts w:eastAsiaTheme="minorHAnsi"/>
            <w:lang w:eastAsia="en-US"/>
          </w:rPr>
          <w:t>кц66.рф</w:t>
        </w:r>
      </w:hyperlink>
      <w:r w:rsidRPr="00722CF1">
        <w:rPr>
          <w:rFonts w:eastAsiaTheme="minorHAnsi"/>
          <w:lang w:eastAsia="en-US"/>
        </w:rPr>
        <w:t xml:space="preserve"> или по телефону (343) 374-14-55.</w:t>
      </w:r>
    </w:p>
    <w:p w:rsidR="00851A4C" w:rsidRPr="00722CF1" w:rsidRDefault="00851A4C" w:rsidP="00851A4C">
      <w:pPr>
        <w:autoSpaceDE w:val="0"/>
        <w:autoSpaceDN w:val="0"/>
        <w:adjustRightInd w:val="0"/>
        <w:ind w:left="142" w:right="140"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51A4C" w:rsidRPr="00722CF1" w:rsidRDefault="00851A4C" w:rsidP="00851A4C">
      <w:pPr>
        <w:autoSpaceDE w:val="0"/>
        <w:autoSpaceDN w:val="0"/>
        <w:adjustRightInd w:val="0"/>
        <w:ind w:left="142" w:right="140" w:firstLine="709"/>
        <w:contextualSpacing/>
        <w:jc w:val="center"/>
        <w:rPr>
          <w:b/>
        </w:rPr>
      </w:pPr>
      <w:r w:rsidRPr="00722CF1">
        <w:rPr>
          <w:b/>
        </w:rPr>
        <w:t>Единый консульт</w:t>
      </w:r>
      <w:r>
        <w:rPr>
          <w:b/>
        </w:rPr>
        <w:t xml:space="preserve">ационный центр </w:t>
      </w:r>
      <w:proofErr w:type="spellStart"/>
      <w:r>
        <w:rPr>
          <w:b/>
        </w:rPr>
        <w:t>Роспотребнадзора</w:t>
      </w:r>
      <w:proofErr w:type="spellEnd"/>
      <w:r>
        <w:rPr>
          <w:b/>
        </w:rPr>
        <w:t xml:space="preserve">: </w:t>
      </w:r>
      <w:r w:rsidRPr="00722CF1">
        <w:rPr>
          <w:b/>
        </w:rPr>
        <w:t>8-800-555-49-43</w:t>
      </w:r>
    </w:p>
    <w:p w:rsidR="00851A4C" w:rsidRPr="00722CF1" w:rsidRDefault="00851A4C" w:rsidP="00851A4C">
      <w:pPr>
        <w:ind w:firstLine="142"/>
        <w:jc w:val="center"/>
        <w:rPr>
          <w:b/>
        </w:rPr>
      </w:pPr>
    </w:p>
    <w:p w:rsidR="00851A4C" w:rsidRPr="00722CF1" w:rsidRDefault="00851A4C" w:rsidP="00851A4C">
      <w:pPr>
        <w:ind w:firstLine="426"/>
        <w:jc w:val="both"/>
        <w:rPr>
          <w:b/>
          <w:i/>
        </w:rPr>
      </w:pPr>
      <w:r w:rsidRPr="00722CF1">
        <w:rPr>
          <w:b/>
          <w:i/>
        </w:rPr>
        <w:t xml:space="preserve">Памятка подготовлена специалистами Управления </w:t>
      </w:r>
      <w:proofErr w:type="spellStart"/>
      <w:r w:rsidRPr="00722CF1">
        <w:rPr>
          <w:b/>
          <w:i/>
        </w:rPr>
        <w:t>Роспотребнадзора</w:t>
      </w:r>
      <w:proofErr w:type="spellEnd"/>
      <w:r w:rsidRPr="00722CF1">
        <w:rPr>
          <w:b/>
          <w:i/>
        </w:rPr>
        <w:t xml:space="preserve"> по Свердловской области и ФБУЗ «Центр гигиены и эпидемиологии в Свердловской области». </w:t>
      </w:r>
    </w:p>
    <w:p w:rsidR="00851A4C" w:rsidRPr="00722CF1" w:rsidRDefault="00851A4C" w:rsidP="00851A4C">
      <w:pPr>
        <w:ind w:firstLine="426"/>
        <w:jc w:val="both"/>
        <w:rPr>
          <w:b/>
          <w:i/>
        </w:rPr>
      </w:pPr>
      <w:r w:rsidRPr="00722CF1">
        <w:rPr>
          <w:b/>
          <w:i/>
        </w:rPr>
        <w:t>При использовании памятки ссылка на источник опубликования обязательна.</w:t>
      </w:r>
    </w:p>
    <w:p w:rsidR="00851A4C" w:rsidRPr="00722CF1" w:rsidRDefault="00851A4C" w:rsidP="00851A4C">
      <w:pPr>
        <w:ind w:left="142" w:right="282" w:firstLine="284"/>
        <w:jc w:val="both"/>
        <w:rPr>
          <w:b/>
          <w:bCs/>
        </w:rPr>
      </w:pPr>
    </w:p>
    <w:p w:rsidR="00851A4C" w:rsidRPr="00722CF1" w:rsidRDefault="00851A4C" w:rsidP="00851A4C"/>
    <w:p w:rsidR="00BE227A" w:rsidRDefault="00BE227A">
      <w:bookmarkStart w:id="0" w:name="_GoBack"/>
      <w:bookmarkEnd w:id="0"/>
    </w:p>
    <w:sectPr w:rsidR="00BE227A" w:rsidSect="00DA05DC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8F9"/>
    <w:multiLevelType w:val="hybridMultilevel"/>
    <w:tmpl w:val="4704E82A"/>
    <w:lvl w:ilvl="0" w:tplc="23CE1646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806000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24D0CD9"/>
    <w:multiLevelType w:val="hybridMultilevel"/>
    <w:tmpl w:val="8F12294E"/>
    <w:lvl w:ilvl="0" w:tplc="FEEAE05E">
      <w:start w:val="1"/>
      <w:numFmt w:val="bullet"/>
      <w:lvlText w:val=""/>
      <w:lvlJc w:val="left"/>
      <w:pPr>
        <w:ind w:left="501" w:hanging="360"/>
      </w:pPr>
      <w:rPr>
        <w:rFonts w:ascii="Wingdings" w:hAnsi="Wingdings" w:hint="default"/>
        <w:color w:val="C45911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45F642F4"/>
    <w:multiLevelType w:val="hybridMultilevel"/>
    <w:tmpl w:val="052CDE9A"/>
    <w:lvl w:ilvl="0" w:tplc="B762CE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327454"/>
    <w:multiLevelType w:val="hybridMultilevel"/>
    <w:tmpl w:val="BA2CBD38"/>
    <w:lvl w:ilvl="0" w:tplc="AA9A684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color w:val="1F3864" w:themeColor="accent5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25"/>
    <w:rsid w:val="00122325"/>
    <w:rsid w:val="00851A4C"/>
    <w:rsid w:val="00B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0559D-5FCA-42A1-BFE1-B06E0E32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1A4C"/>
    <w:rPr>
      <w:color w:val="0000FF"/>
      <w:u w:val="single"/>
    </w:rPr>
  </w:style>
  <w:style w:type="paragraph" w:customStyle="1" w:styleId="ConsPlusNormal">
    <w:name w:val="ConsPlusNormal"/>
    <w:rsid w:val="00851A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xn--66-1lc2c.xn--p1ai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5279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Щетинина Людмила Александровна</cp:lastModifiedBy>
  <cp:revision>2</cp:revision>
  <dcterms:created xsi:type="dcterms:W3CDTF">2022-02-25T13:35:00Z</dcterms:created>
  <dcterms:modified xsi:type="dcterms:W3CDTF">2022-02-25T13:35:00Z</dcterms:modified>
</cp:coreProperties>
</file>