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9D" w:rsidRPr="003E7BA7" w:rsidRDefault="000D309D" w:rsidP="000D3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3E7BA7">
        <w:rPr>
          <w:rFonts w:ascii="Times New Roman" w:hAnsi="Times New Roman" w:cs="Times New Roman"/>
          <w:b/>
          <w:sz w:val="32"/>
          <w:szCs w:val="32"/>
        </w:rPr>
        <w:t xml:space="preserve">Номинации областного конкурса «Лучший специалист </w:t>
      </w:r>
      <w:r w:rsidR="003E7BA7">
        <w:rPr>
          <w:rFonts w:ascii="Times New Roman" w:hAnsi="Times New Roman" w:cs="Times New Roman"/>
          <w:b/>
          <w:sz w:val="32"/>
          <w:szCs w:val="32"/>
        </w:rPr>
        <w:br/>
      </w:r>
      <w:r w:rsidRPr="003E7BA7">
        <w:rPr>
          <w:rFonts w:ascii="Times New Roman" w:hAnsi="Times New Roman" w:cs="Times New Roman"/>
          <w:b/>
          <w:sz w:val="32"/>
          <w:szCs w:val="32"/>
        </w:rPr>
        <w:t>по охране труда»</w:t>
      </w:r>
    </w:p>
    <w:p w:rsidR="000D309D" w:rsidRPr="000D309D" w:rsidRDefault="000D309D" w:rsidP="000D3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D3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Лучший специалист по охране труда организаций производственной сферы с численностью работников более 5000 человек»;</w:t>
      </w:r>
    </w:p>
    <w:p w:rsidR="000D309D" w:rsidRPr="000D309D" w:rsidRDefault="000D309D" w:rsidP="000D3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«Лучший специалист по охране труда организаций производственной сферы с численностью работников до 5000 человек»;</w:t>
      </w:r>
    </w:p>
    <w:p w:rsidR="000D309D" w:rsidRPr="000D309D" w:rsidRDefault="000D309D" w:rsidP="000D3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«Лучший специалист по охране труда организаций производственной сферы с численностью работников до 500 человек»;</w:t>
      </w:r>
    </w:p>
    <w:p w:rsidR="000D309D" w:rsidRPr="000D309D" w:rsidRDefault="000D309D" w:rsidP="000D3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«Лучший специалист по охране труда организаций производственной сферы с численностью работников до 100 человек»;</w:t>
      </w:r>
    </w:p>
    <w:p w:rsidR="000D309D" w:rsidRPr="000D309D" w:rsidRDefault="004D5059" w:rsidP="000D3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D3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309D" w:rsidRPr="000D3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«Лучший специалист по охране труда организаций непроизводственной сферы с численностью работников до 500 человек»;</w:t>
      </w:r>
    </w:p>
    <w:p w:rsidR="000D309D" w:rsidRPr="000D309D" w:rsidRDefault="000D309D" w:rsidP="000D3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«Лучший специалист по охране труда организаций непроизводственной сферы с численностью работников до 100 человек»;</w:t>
      </w:r>
    </w:p>
    <w:p w:rsidR="000D309D" w:rsidRPr="000D309D" w:rsidRDefault="000D309D" w:rsidP="000D3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«Лучший специалист по охране труда организации сферы образования»;</w:t>
      </w:r>
    </w:p>
    <w:p w:rsidR="000D309D" w:rsidRPr="000D309D" w:rsidRDefault="000D309D" w:rsidP="000D3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«Лучший специалист по охране труда организации сферы здравоохранения».</w:t>
      </w:r>
    </w:p>
    <w:p w:rsidR="00EA27AE" w:rsidRDefault="00EA27AE"/>
    <w:sectPr w:rsidR="00EA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503B5"/>
    <w:multiLevelType w:val="multilevel"/>
    <w:tmpl w:val="D79C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03CD7"/>
    <w:multiLevelType w:val="multilevel"/>
    <w:tmpl w:val="AA16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9D"/>
    <w:rsid w:val="000D309D"/>
    <w:rsid w:val="003E7BA7"/>
    <w:rsid w:val="004D5059"/>
    <w:rsid w:val="005E4A7C"/>
    <w:rsid w:val="00EA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BB40-DD9B-4767-9662-29DB28AE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309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D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Екатерина Юрьевна</dc:creator>
  <cp:keywords/>
  <dc:description/>
  <cp:lastModifiedBy>Приходько Елена Яковленва</cp:lastModifiedBy>
  <cp:revision>2</cp:revision>
  <cp:lastPrinted>2023-08-02T08:59:00Z</cp:lastPrinted>
  <dcterms:created xsi:type="dcterms:W3CDTF">2023-08-02T08:59:00Z</dcterms:created>
  <dcterms:modified xsi:type="dcterms:W3CDTF">2023-08-02T08:59:00Z</dcterms:modified>
</cp:coreProperties>
</file>