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406E" w:rsidTr="00232C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</w:pPr>
            <w:bookmarkStart w:id="0" w:name="_GoBack"/>
            <w:bookmarkEnd w:id="0"/>
            <w:r>
              <w:t>14 мая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right"/>
            </w:pPr>
            <w:r>
              <w:t>N 478</w:t>
            </w:r>
          </w:p>
        </w:tc>
      </w:tr>
    </w:tbl>
    <w:p w:rsidR="0060406E" w:rsidRDefault="006040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Title"/>
        <w:jc w:val="center"/>
      </w:pPr>
      <w:r>
        <w:t>ЗАКОН</w:t>
      </w:r>
    </w:p>
    <w:p w:rsidR="0060406E" w:rsidRDefault="0060406E">
      <w:pPr>
        <w:pStyle w:val="ConsPlusTitle"/>
        <w:jc w:val="center"/>
      </w:pPr>
      <w:r>
        <w:t>БЕЛГОРОДСКОЙ ОБЛАСТИ</w:t>
      </w:r>
    </w:p>
    <w:p w:rsidR="0060406E" w:rsidRDefault="0060406E">
      <w:pPr>
        <w:pStyle w:val="ConsPlusTitle"/>
        <w:jc w:val="center"/>
      </w:pPr>
    </w:p>
    <w:p w:rsidR="0060406E" w:rsidRDefault="0060406E">
      <w:pPr>
        <w:pStyle w:val="ConsPlusTitle"/>
        <w:jc w:val="center"/>
      </w:pPr>
      <w:r>
        <w:t>О ВНЕСЕНИИ ИЗМЕНЕНИЙ В ЗАКОН БЕЛГОРОДСКОЙ ОБЛАСТИ</w:t>
      </w:r>
    </w:p>
    <w:p w:rsidR="0060406E" w:rsidRDefault="0060406E">
      <w:pPr>
        <w:pStyle w:val="ConsPlusTitle"/>
        <w:jc w:val="center"/>
      </w:pPr>
      <w:r>
        <w:t>"ОБ ОСОБЕННОСТЯХ ОРГАНИЗАЦИИ МУНИЦИПАЛЬНОЙ СЛУЖБЫ</w:t>
      </w:r>
    </w:p>
    <w:p w:rsidR="0060406E" w:rsidRDefault="0060406E">
      <w:pPr>
        <w:pStyle w:val="ConsPlusTitle"/>
        <w:jc w:val="center"/>
      </w:pPr>
      <w:r>
        <w:t>В БЕЛГОРОДСКОЙ ОБЛАСТИ"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jc w:val="right"/>
      </w:pPr>
      <w:r>
        <w:t>Принят</w:t>
      </w:r>
    </w:p>
    <w:p w:rsidR="0060406E" w:rsidRDefault="0060406E">
      <w:pPr>
        <w:pStyle w:val="ConsPlusNormal"/>
        <w:jc w:val="right"/>
      </w:pPr>
      <w:r>
        <w:t>Белгородской областной Думой</w:t>
      </w:r>
    </w:p>
    <w:p w:rsidR="0060406E" w:rsidRDefault="0060406E">
      <w:pPr>
        <w:pStyle w:val="ConsPlusNormal"/>
        <w:jc w:val="right"/>
      </w:pPr>
      <w:r>
        <w:t>30 апреля 2020 года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Title"/>
        <w:ind w:firstLine="540"/>
        <w:jc w:val="both"/>
        <w:outlineLvl w:val="0"/>
      </w:pPr>
      <w:r>
        <w:t>Статья 1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Белгородской области от 24 сентября 2007 года N 150 "Об особенностях организации муниципальной службы в Белгородской области" (Сборник нормативных правовых актов Белгородской области, 2007, N 112 (часть I), N 117; 2008, N 11 (129), N 22 (140); Белгородские известия, 2009, 15 июля; 2010, 13 апреля; 2012, 3 апреля, 20 июля, 28 декабря; 2013, 16 апреля, 17 октября; 2014, 18 марта, 15 октября, 11 ноября, 9 декабря; 2015, 4 марта, 23 июня, 12 декабря; 2016, 31 марта, 8 октября; 2017, 12 января, 16 мая, 4 июля, 14 ноября; 2018, 6 октября; 2019, 30 апреля, 28 декабря) следующие изменения: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статьей 3.3 следующего содержания: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"Статья 3.3.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1.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после получения разрешения представителя нанимателя.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2. Муниципальный служащий направляет письменное заявление о разрешении на участие на безвозмездной основе в управлении некоммерческой организацией (далее - заявление) по форме согласно приложению 6 к настоящему закону.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3. Заявление представляется до начала участия в управлении некоммерческой организацией, за исключением случая, предусмотренного </w:t>
      </w:r>
      <w:hyperlink w:anchor="P23" w:history="1">
        <w:r>
          <w:rPr>
            <w:color w:val="0000FF"/>
          </w:rPr>
          <w:t>частью 4</w:t>
        </w:r>
      </w:hyperlink>
      <w:r>
        <w:t xml:space="preserve"> настоящей статьи. К заявлению прилагаются заверенные соответствующей некоммерческой организацией копии учредительных документов.</w:t>
      </w:r>
    </w:p>
    <w:p w:rsidR="0060406E" w:rsidRDefault="0060406E">
      <w:pPr>
        <w:pStyle w:val="ConsPlusNormal"/>
        <w:spacing w:before="220"/>
        <w:ind w:firstLine="540"/>
        <w:jc w:val="both"/>
      </w:pPr>
      <w:bookmarkStart w:id="1" w:name="P23"/>
      <w:bookmarkEnd w:id="1"/>
      <w:r>
        <w:t>4. Вновь назначенный муниципальный служащий, участвующий на безвозмездной основе в управлении некоммерческой организацией на день назначения на должность муниципальной службы, подает заявление в день назначения на должность муниципальной службы.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5. Заявление представляется муниципальным служащим в подразделение или должностному лицу органа местного самоуправления муниципального образования Белгородской области, ответственным за профилактику коррупционных и иных правонарушений (далее - уполномоченное подразделение (лицо)).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lastRenderedPageBreak/>
        <w:t>6. Регистрация заявлений осуществляется уполномоченным подразделением (лицом) в день их поступления в журнале регистрации по форме согласно приложению 7 к настоящему закону.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 либо направляется по почте заказным письмом с уведомлением о вручении.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7. Заявление рассматривается уполномоченным подразделением (лицом),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(далее - заключение), с учетом соблюдения муниципальным служащим требований о предотвращении или об урегулировании конфликта интересов, иных ограничений и запретов, установленных действующим законодательством в области противодействия коррупции.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8. При подготовке заключения уполномоченное подразделение (лицо)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самоуправления, на предприятия, в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 В случае направления запросов заявление муниципального служащего, заключение и материалы, полученные в результате рассмотрения заявления, направляются представителю нанимателя в течение 30 рабочих дней со дня регистрации заявления.</w:t>
      </w:r>
    </w:p>
    <w:p w:rsidR="0060406E" w:rsidRDefault="0060406E">
      <w:pPr>
        <w:pStyle w:val="ConsPlusNormal"/>
        <w:spacing w:before="220"/>
        <w:ind w:firstLine="540"/>
        <w:jc w:val="both"/>
      </w:pPr>
      <w:bookmarkStart w:id="2" w:name="P29"/>
      <w:bookmarkEnd w:id="2"/>
      <w:r>
        <w:t>9. По результатам рассмотрения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б) запретить муниципальному служащему участвовать на безвозмездной основе в управлении некоммерческой организацией.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10. Копия решения, указанного в </w:t>
      </w:r>
      <w:hyperlink w:anchor="P29" w:history="1">
        <w:r>
          <w:rPr>
            <w:color w:val="0000FF"/>
          </w:rPr>
          <w:t>части 9</w:t>
        </w:r>
      </w:hyperlink>
      <w:r>
        <w:t xml:space="preserve"> настоящей статьи, вручается муниципальному служащему либо направляется по почте заказным письмом с уведомлением о вручении в течение 5 рабочих дней со дня его принятия.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11. Зарегистрированное и рассмотренное уполномоченным подразделением (лицом) заявление и решение приобщаются к личному делу муниципального служащего.";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приложениями 6 и 7 следующего содержания:</w:t>
      </w: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jc w:val="right"/>
      </w:pPr>
      <w:r>
        <w:t>"Приложение 6</w:t>
      </w:r>
    </w:p>
    <w:p w:rsidR="0060406E" w:rsidRDefault="0060406E">
      <w:pPr>
        <w:pStyle w:val="ConsPlusNormal"/>
        <w:jc w:val="right"/>
      </w:pPr>
      <w:r>
        <w:t>к закону Белгородской области</w:t>
      </w:r>
    </w:p>
    <w:p w:rsidR="0060406E" w:rsidRDefault="0060406E">
      <w:pPr>
        <w:pStyle w:val="ConsPlusNormal"/>
        <w:jc w:val="right"/>
      </w:pPr>
      <w:r>
        <w:t>"Об особенностях организации муниципальной</w:t>
      </w:r>
    </w:p>
    <w:p w:rsidR="0060406E" w:rsidRDefault="0060406E">
      <w:pPr>
        <w:pStyle w:val="ConsPlusNormal"/>
        <w:jc w:val="right"/>
      </w:pPr>
      <w:r>
        <w:t>службы в Белгородской области"</w:t>
      </w:r>
    </w:p>
    <w:p w:rsidR="0060406E" w:rsidRDefault="0060406E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6"/>
        <w:gridCol w:w="348"/>
        <w:gridCol w:w="2227"/>
        <w:gridCol w:w="348"/>
        <w:gridCol w:w="3855"/>
      </w:tblGrid>
      <w:tr w:rsidR="0060406E">
        <w:tc>
          <w:tcPr>
            <w:tcW w:w="48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(должность, Ф.И.О. представителя нанимателя)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</w:pPr>
            <w:r>
              <w:t>от __________________________________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Заявление</w:t>
            </w:r>
          </w:p>
          <w:p w:rsidR="0060406E" w:rsidRDefault="0060406E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_______________________________________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  <w:r>
      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60406E" w:rsidRDefault="0060406E">
            <w:pPr>
              <w:pStyle w:val="ConsPlusNormal"/>
            </w:pPr>
            <w:r>
              <w:t>Приложение: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  <w:r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(Ф.И.О. муниципального служащего)</w:t>
            </w:r>
          </w:p>
        </w:tc>
      </w:tr>
    </w:tbl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jc w:val="right"/>
      </w:pPr>
      <w:r>
        <w:t>Приложение 7</w:t>
      </w:r>
    </w:p>
    <w:p w:rsidR="0060406E" w:rsidRDefault="0060406E">
      <w:pPr>
        <w:pStyle w:val="ConsPlusNormal"/>
        <w:jc w:val="right"/>
      </w:pPr>
      <w:r>
        <w:t>к закону Белгородской области</w:t>
      </w:r>
    </w:p>
    <w:p w:rsidR="0060406E" w:rsidRDefault="0060406E">
      <w:pPr>
        <w:pStyle w:val="ConsPlusNormal"/>
        <w:jc w:val="right"/>
      </w:pPr>
      <w:r>
        <w:t>"Об особенностях организации муниципальной</w:t>
      </w:r>
    </w:p>
    <w:p w:rsidR="0060406E" w:rsidRDefault="0060406E">
      <w:pPr>
        <w:pStyle w:val="ConsPlusNormal"/>
        <w:jc w:val="right"/>
      </w:pPr>
      <w:r>
        <w:t>службы в Белгородской области"</w:t>
      </w: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jc w:val="center"/>
      </w:pPr>
      <w:r>
        <w:t>Журнал</w:t>
      </w:r>
    </w:p>
    <w:p w:rsidR="0060406E" w:rsidRDefault="0060406E">
      <w:pPr>
        <w:pStyle w:val="ConsPlusNormal"/>
        <w:jc w:val="center"/>
      </w:pPr>
      <w:r>
        <w:t>регистрации заявлений на участие на безвозмездной</w:t>
      </w:r>
    </w:p>
    <w:p w:rsidR="0060406E" w:rsidRDefault="0060406E">
      <w:pPr>
        <w:pStyle w:val="ConsPlusNormal"/>
        <w:jc w:val="center"/>
      </w:pPr>
      <w:r>
        <w:t>основе в управлении некоммерческой организацией</w:t>
      </w:r>
    </w:p>
    <w:p w:rsidR="0060406E" w:rsidRDefault="006040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277"/>
        <w:gridCol w:w="1774"/>
        <w:gridCol w:w="1701"/>
        <w:gridCol w:w="2294"/>
        <w:gridCol w:w="1534"/>
      </w:tblGrid>
      <w:tr w:rsidR="0060406E">
        <w:tc>
          <w:tcPr>
            <w:tcW w:w="490" w:type="dxa"/>
          </w:tcPr>
          <w:p w:rsidR="0060406E" w:rsidRDefault="006040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7" w:type="dxa"/>
          </w:tcPr>
          <w:p w:rsidR="0060406E" w:rsidRDefault="0060406E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774" w:type="dxa"/>
          </w:tcPr>
          <w:p w:rsidR="0060406E" w:rsidRDefault="0060406E">
            <w:pPr>
              <w:pStyle w:val="ConsPlusNormal"/>
              <w:jc w:val="center"/>
            </w:pPr>
            <w:r>
              <w:t>Ф.И.О. лица, представившего заявления, замещаемая должность</w:t>
            </w:r>
          </w:p>
        </w:tc>
        <w:tc>
          <w:tcPr>
            <w:tcW w:w="1701" w:type="dxa"/>
          </w:tcPr>
          <w:p w:rsidR="0060406E" w:rsidRDefault="0060406E">
            <w:pPr>
              <w:pStyle w:val="ConsPlusNormal"/>
              <w:jc w:val="center"/>
            </w:pPr>
            <w:r>
              <w:t>Ф.И.О. лица, принявшего заявления, замещаемая должность и подпись</w:t>
            </w:r>
          </w:p>
        </w:tc>
        <w:tc>
          <w:tcPr>
            <w:tcW w:w="2294" w:type="dxa"/>
          </w:tcPr>
          <w:p w:rsidR="0060406E" w:rsidRDefault="0060406E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534" w:type="dxa"/>
          </w:tcPr>
          <w:p w:rsidR="0060406E" w:rsidRDefault="0060406E">
            <w:pPr>
              <w:pStyle w:val="ConsPlusNormal"/>
              <w:jc w:val="center"/>
            </w:pPr>
            <w:r>
              <w:t>Результаты рассмотрения (принятое решение)</w:t>
            </w:r>
          </w:p>
        </w:tc>
      </w:tr>
      <w:tr w:rsidR="0060406E">
        <w:tc>
          <w:tcPr>
            <w:tcW w:w="490" w:type="dxa"/>
          </w:tcPr>
          <w:p w:rsidR="0060406E" w:rsidRDefault="0060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60406E" w:rsidRDefault="0060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60406E" w:rsidRDefault="0060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406E" w:rsidRDefault="0060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4" w:type="dxa"/>
          </w:tcPr>
          <w:p w:rsidR="0060406E" w:rsidRDefault="0060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60406E" w:rsidRDefault="0060406E">
            <w:pPr>
              <w:pStyle w:val="ConsPlusNormal"/>
              <w:jc w:val="center"/>
            </w:pPr>
            <w:r>
              <w:t>6</w:t>
            </w:r>
          </w:p>
        </w:tc>
      </w:tr>
      <w:tr w:rsidR="0060406E">
        <w:tc>
          <w:tcPr>
            <w:tcW w:w="490" w:type="dxa"/>
          </w:tcPr>
          <w:p w:rsidR="0060406E" w:rsidRDefault="006040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7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2294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60406E" w:rsidRDefault="0060406E">
            <w:pPr>
              <w:pStyle w:val="ConsPlusNormal"/>
              <w:jc w:val="center"/>
            </w:pPr>
          </w:p>
        </w:tc>
      </w:tr>
    </w:tbl>
    <w:p w:rsidR="0060406E" w:rsidRDefault="0060406E">
      <w:pPr>
        <w:pStyle w:val="ConsPlusNormal"/>
        <w:jc w:val="right"/>
      </w:pPr>
      <w:r>
        <w:t>".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Title"/>
        <w:ind w:firstLine="540"/>
        <w:jc w:val="both"/>
        <w:outlineLvl w:val="0"/>
      </w:pPr>
      <w:r>
        <w:t>Статья 2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  <w:r>
        <w:t>2. Заявления муниципальных служащих, которые были поданы до вступления в силу настоящего закона, рассматриваются в соответствии с порядком, утвержденным нормативным правовым актом органа местного самоуправления Белгородской области, действующим на момент подачи такого заявления.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jc w:val="right"/>
      </w:pPr>
      <w:r>
        <w:t>Губернатор Белгородской области</w:t>
      </w:r>
    </w:p>
    <w:p w:rsidR="0060406E" w:rsidRDefault="0060406E">
      <w:pPr>
        <w:pStyle w:val="ConsPlusNormal"/>
        <w:jc w:val="right"/>
      </w:pPr>
      <w:r>
        <w:t>Е.С.САВЧЕНКО</w:t>
      </w:r>
    </w:p>
    <w:p w:rsidR="0060406E" w:rsidRDefault="0060406E">
      <w:pPr>
        <w:pStyle w:val="ConsPlusNormal"/>
      </w:pPr>
      <w:r>
        <w:t>г. Белгород</w:t>
      </w:r>
    </w:p>
    <w:p w:rsidR="0060406E" w:rsidRDefault="0060406E">
      <w:pPr>
        <w:pStyle w:val="ConsPlusNormal"/>
        <w:spacing w:before="220"/>
      </w:pPr>
      <w:r>
        <w:t>14 мая 2020 года</w:t>
      </w:r>
    </w:p>
    <w:p w:rsidR="0060406E" w:rsidRDefault="0060406E">
      <w:pPr>
        <w:pStyle w:val="ConsPlusNormal"/>
        <w:spacing w:before="220"/>
      </w:pPr>
      <w:r>
        <w:t>N 478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565" w:rsidRDefault="00B37565"/>
    <w:sectPr w:rsidR="00B37565" w:rsidSect="000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6E"/>
    <w:rsid w:val="00232C12"/>
    <w:rsid w:val="0060406E"/>
    <w:rsid w:val="007E292F"/>
    <w:rsid w:val="00B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1A99-8584-455A-AA35-3CF4771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0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39C4AFAC0F9CEFD0883E9D4494DC0106F89AA66A82DD7EFF116A08FC3A867DB31DDB6FBBA2D6CF780C0BF1894C165049C7B30E9BEAt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9C4AFAC0F9CEFD088209052F8860C01F7C4A86B8AD720AB4E3155AB338C2AF452823FFFFFD09A2E565EFA96490852E4tFN" TargetMode="External"/><Relationship Id="rId5" Type="http://schemas.openxmlformats.org/officeDocument/2006/relationships/hyperlink" Target="consultantplus://offline/ref=AD39C4AFAC0F9CEFD088209052F8860C01F7C4A86B8AD720AB4E3155AB338C2AF452823FFFFFD09A2E565EFA96490852E4tFN" TargetMode="External"/><Relationship Id="rId4" Type="http://schemas.openxmlformats.org/officeDocument/2006/relationships/hyperlink" Target="consultantplus://offline/ref=AD39C4AFAC0F9CEFD088209052F8860C01F7C4A86B8AD720AB4E3155AB338C2AF452823FFFFFD09A2E565EFA96490852E4t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Переверзева Кристина Сергеевна</cp:lastModifiedBy>
  <cp:revision>2</cp:revision>
  <dcterms:created xsi:type="dcterms:W3CDTF">2020-06-26T07:57:00Z</dcterms:created>
  <dcterms:modified xsi:type="dcterms:W3CDTF">2020-06-26T07:57:00Z</dcterms:modified>
</cp:coreProperties>
</file>