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EBF" w:rsidRDefault="00997EBF" w:rsidP="00997EB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«02» </w:t>
      </w:r>
      <w:proofErr w:type="gramStart"/>
      <w:r>
        <w:rPr>
          <w:color w:val="212121"/>
          <w:sz w:val="21"/>
          <w:szCs w:val="21"/>
        </w:rPr>
        <w:t>октября  2015</w:t>
      </w:r>
      <w:proofErr w:type="gramEnd"/>
      <w:r>
        <w:rPr>
          <w:color w:val="212121"/>
          <w:sz w:val="21"/>
          <w:szCs w:val="21"/>
        </w:rPr>
        <w:t xml:space="preserve"> года                                                                      № 149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Об утверждении </w:t>
      </w:r>
      <w:proofErr w:type="gramStart"/>
      <w:r>
        <w:rPr>
          <w:color w:val="212121"/>
          <w:sz w:val="21"/>
          <w:szCs w:val="21"/>
        </w:rPr>
        <w:t>проекта  внесения</w:t>
      </w:r>
      <w:proofErr w:type="gramEnd"/>
      <w:r>
        <w:rPr>
          <w:color w:val="212121"/>
          <w:sz w:val="21"/>
          <w:szCs w:val="21"/>
        </w:rPr>
        <w:t xml:space="preserve"> изменений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Правила землепользования и застройки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городского поселения «Поселок Октябрьский»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муниципального района «Белгородский район»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Белгородской </w:t>
      </w:r>
      <w:proofErr w:type="gramStart"/>
      <w:r>
        <w:rPr>
          <w:color w:val="212121"/>
          <w:sz w:val="21"/>
          <w:szCs w:val="21"/>
        </w:rPr>
        <w:t>области,  по</w:t>
      </w:r>
      <w:proofErr w:type="gramEnd"/>
      <w:r>
        <w:rPr>
          <w:color w:val="212121"/>
          <w:sz w:val="21"/>
          <w:szCs w:val="21"/>
        </w:rPr>
        <w:t xml:space="preserve"> обращению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Гречко Е.В.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Градостроительным кодексом РФ, Федеральным законом от 06.10.2003 г. №131 –ФЗ «Об общих принципах организации местного самоуправления в РФ», Уставом городского поселения «Поселок Октябрьский», заключением Комиссии по Правилам землепользования и застройки при администрации Белгородского района от 16.02.2015г №4, в целях приведения Генерального плана и Правил землепользования и застройки муниципального образования городского поселения «Поселок Октябрьский» муниципального района «Белгородский район» Белгородской области, в соответствие с действующим законодательством, рассмотрев обращению: Гречко Е.В., поселковое собрание городского поселения «Поселок Октябрьский», р е ш и л о: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1. Утвердить проект внесения изменений в Правила землепользования и </w:t>
      </w:r>
      <w:proofErr w:type="gramStart"/>
      <w:r>
        <w:rPr>
          <w:color w:val="212121"/>
          <w:sz w:val="21"/>
          <w:szCs w:val="21"/>
        </w:rPr>
        <w:t>застройки  городского</w:t>
      </w:r>
      <w:proofErr w:type="gramEnd"/>
      <w:r>
        <w:rPr>
          <w:color w:val="212121"/>
          <w:sz w:val="21"/>
          <w:szCs w:val="21"/>
        </w:rPr>
        <w:t xml:space="preserve"> поселения «Поселок Октябрьский» муниципального района «Белгородский район» Белгородской области, по обращению  Гречко Е.В.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отклонение от предельных параметров разрешенного строительства для территориальной зоны Ц (Зона обслуживания и деловой активности) с целью реконструкции магазина. Расположенного по адресу: п. Октябрьский, пер. Ленина, 12а: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 Обнародовать настоящее решение поселкового собрания городского поселения «Поселок Октябрьский»  Белгородского района Белгородской области «Об утверждении проекта внесения изменений в Правила землепользования и застройки  городского поселения «Поселок Октябрьский» муниципального района «Белгородский район» Белгородской области, по обращению Гречко Е.В., путем вывешивания в общедоступных местах п. Октябрьский с одновременным обнародованием и публикацией на сайте администрации городского поселения «Поселок Октябрьский».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 Контроль за исполнением настоящего решения оставляю за собой.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  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Председатель поселкового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собрания городского поселения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 xml:space="preserve">«Поселок </w:t>
      </w:r>
      <w:proofErr w:type="gramStart"/>
      <w:r>
        <w:rPr>
          <w:color w:val="212121"/>
          <w:sz w:val="21"/>
          <w:szCs w:val="21"/>
        </w:rPr>
        <w:t>Октябрьский»   </w:t>
      </w:r>
      <w:proofErr w:type="gramEnd"/>
      <w:r>
        <w:rPr>
          <w:color w:val="212121"/>
          <w:sz w:val="21"/>
          <w:szCs w:val="21"/>
        </w:rPr>
        <w:t>                                                     В.Е. Булгаков</w:t>
      </w:r>
    </w:p>
    <w:p w:rsidR="00997EBF" w:rsidRDefault="00997EBF" w:rsidP="00997EBF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64"/>
    <w:rsid w:val="005C1864"/>
    <w:rsid w:val="00997EBF"/>
    <w:rsid w:val="00D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A8634-8CC7-469D-BD30-A6DEC1A7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2020-02-03T11:31:00Z</dcterms:created>
  <dcterms:modified xsi:type="dcterms:W3CDTF">2020-02-03T11:31:00Z</dcterms:modified>
</cp:coreProperties>
</file>