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61" w:rsidRDefault="00685E61" w:rsidP="00685E61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62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E61" w:rsidRDefault="00685E61" w:rsidP="00685E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685E61" w:rsidRDefault="00685E61" w:rsidP="00685E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685E61" w:rsidRDefault="00685E61" w:rsidP="00685E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тридцать первое </w:t>
      </w:r>
      <w:r>
        <w:rPr>
          <w:b/>
          <w:bCs/>
          <w:sz w:val="28"/>
          <w:szCs w:val="28"/>
        </w:rPr>
        <w:t>заседание третьего созыва</w:t>
      </w:r>
    </w:p>
    <w:p w:rsidR="00685E61" w:rsidRDefault="00685E61" w:rsidP="00685E61">
      <w:pPr>
        <w:jc w:val="center"/>
        <w:rPr>
          <w:b/>
          <w:caps/>
          <w:spacing w:val="100"/>
          <w:sz w:val="32"/>
          <w:szCs w:val="32"/>
        </w:rPr>
      </w:pPr>
    </w:p>
    <w:p w:rsidR="00685E61" w:rsidRDefault="00685E61" w:rsidP="00685E61">
      <w:pPr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685E61" w:rsidRDefault="00685E61" w:rsidP="00685E61">
      <w:pPr>
        <w:jc w:val="center"/>
        <w:rPr>
          <w:sz w:val="28"/>
          <w:szCs w:val="28"/>
        </w:rPr>
      </w:pPr>
    </w:p>
    <w:p w:rsidR="00685E61" w:rsidRDefault="00685E61" w:rsidP="00685E6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 февраля  </w:t>
      </w:r>
      <w:r>
        <w:rPr>
          <w:rFonts w:ascii="Times New Roman" w:hAnsi="Times New Roman" w:cs="Times New Roman"/>
          <w:b/>
          <w:sz w:val="28"/>
          <w:szCs w:val="28"/>
        </w:rPr>
        <w:t>2016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186</w:t>
      </w:r>
    </w:p>
    <w:p w:rsidR="00685E61" w:rsidRDefault="00685E61" w:rsidP="00685E61">
      <w:pPr>
        <w:ind w:right="4496"/>
        <w:rPr>
          <w:b/>
          <w:color w:val="000000"/>
          <w:sz w:val="28"/>
          <w:szCs w:val="28"/>
        </w:rPr>
      </w:pPr>
    </w:p>
    <w:p w:rsidR="00685E61" w:rsidRDefault="00685E61" w:rsidP="00685E61">
      <w:pPr>
        <w:ind w:right="4496"/>
        <w:rPr>
          <w:b/>
          <w:color w:val="000000"/>
          <w:sz w:val="28"/>
          <w:szCs w:val="28"/>
        </w:rPr>
      </w:pPr>
    </w:p>
    <w:p w:rsidR="00685E61" w:rsidRDefault="00685E61" w:rsidP="00685E61">
      <w:pPr>
        <w:tabs>
          <w:tab w:val="left" w:pos="5387"/>
          <w:tab w:val="left" w:pos="6379"/>
          <w:tab w:val="left" w:pos="6663"/>
          <w:tab w:val="left" w:pos="6946"/>
        </w:tabs>
        <w:ind w:right="2974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решение поселкового собрания городского поселения «Поселок Октябрьский</w:t>
      </w:r>
      <w:r>
        <w:rPr>
          <w:b/>
          <w:sz w:val="28"/>
          <w:szCs w:val="28"/>
        </w:rPr>
        <w:t>» от 09.12.2014 г. № 103</w:t>
      </w:r>
      <w:r>
        <w:rPr>
          <w:b/>
          <w:color w:val="000000"/>
          <w:sz w:val="28"/>
          <w:szCs w:val="28"/>
        </w:rPr>
        <w:t xml:space="preserve"> «О передаче к </w:t>
      </w:r>
      <w:r>
        <w:rPr>
          <w:b/>
          <w:sz w:val="28"/>
          <w:szCs w:val="28"/>
        </w:rPr>
        <w:t>осуществлению части полномочий  поселения по организации  благоустройства территории в части освещения улиц»</w:t>
      </w:r>
    </w:p>
    <w:p w:rsidR="00685E61" w:rsidRDefault="00685E61" w:rsidP="00685E61">
      <w:pPr>
        <w:ind w:right="4496"/>
        <w:rPr>
          <w:b/>
          <w:sz w:val="28"/>
          <w:szCs w:val="28"/>
        </w:rPr>
      </w:pPr>
    </w:p>
    <w:p w:rsidR="00685E61" w:rsidRDefault="00685E61" w:rsidP="00685E61">
      <w:pPr>
        <w:ind w:right="4496"/>
        <w:rPr>
          <w:b/>
          <w:sz w:val="28"/>
          <w:szCs w:val="28"/>
        </w:rPr>
      </w:pPr>
    </w:p>
    <w:p w:rsidR="00685E61" w:rsidRDefault="00685E61" w:rsidP="00685E6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Бюджетным кодексом Российской Федерации, Федеральным законом от 06.10.2003 года № 131-ФЗ «Об общих принципах организации местного самоуправления в Российской Федерации», Уставом городского поселения «Поселок Октябрьский» </w:t>
      </w:r>
      <w:r>
        <w:rPr>
          <w:spacing w:val="6"/>
          <w:sz w:val="28"/>
          <w:szCs w:val="28"/>
        </w:rPr>
        <w:t xml:space="preserve">муниципального </w:t>
      </w:r>
      <w:r>
        <w:rPr>
          <w:spacing w:val="5"/>
          <w:sz w:val="28"/>
          <w:szCs w:val="28"/>
        </w:rPr>
        <w:t xml:space="preserve">района «Белгородский район» Белгородской области, </w:t>
      </w:r>
      <w:r>
        <w:rPr>
          <w:bCs/>
          <w:sz w:val="28"/>
          <w:szCs w:val="28"/>
        </w:rPr>
        <w:t xml:space="preserve">учитывая </w:t>
      </w:r>
      <w:r>
        <w:rPr>
          <w:sz w:val="28"/>
          <w:szCs w:val="28"/>
        </w:rPr>
        <w:t>фактическое потребление электроэнергии за декабрь 2015 года,</w:t>
      </w:r>
    </w:p>
    <w:p w:rsidR="00685E61" w:rsidRDefault="00685E61" w:rsidP="00685E61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28"/>
          <w:szCs w:val="28"/>
        </w:rPr>
      </w:pPr>
      <w:r>
        <w:rPr>
          <w:b/>
          <w:spacing w:val="5"/>
          <w:sz w:val="28"/>
          <w:szCs w:val="28"/>
        </w:rPr>
        <w:t>поселковое собрание городского</w:t>
      </w:r>
      <w:r>
        <w:rPr>
          <w:b/>
          <w:color w:val="FF0000"/>
          <w:spacing w:val="5"/>
          <w:sz w:val="28"/>
          <w:szCs w:val="28"/>
        </w:rPr>
        <w:t xml:space="preserve"> </w:t>
      </w:r>
      <w:r>
        <w:rPr>
          <w:b/>
          <w:spacing w:val="5"/>
          <w:sz w:val="28"/>
          <w:szCs w:val="28"/>
        </w:rPr>
        <w:t xml:space="preserve">поселения «Поселок Октябрьский» </w:t>
      </w:r>
      <w:r>
        <w:rPr>
          <w:b/>
          <w:spacing w:val="100"/>
          <w:sz w:val="28"/>
          <w:szCs w:val="28"/>
        </w:rPr>
        <w:t>решило:</w:t>
      </w:r>
    </w:p>
    <w:p w:rsidR="00685E61" w:rsidRDefault="00685E61" w:rsidP="00685E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поселкового собрания городского поселения </w:t>
      </w:r>
    </w:p>
    <w:p w:rsidR="00685E61" w:rsidRDefault="00685E61" w:rsidP="00685E6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«Поселок Октябрьский» от 09.12.2014 г. № 103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передаче к осуществлению части полномочий поселения по организации </w:t>
      </w:r>
    </w:p>
    <w:p w:rsidR="00685E61" w:rsidRDefault="00685E61" w:rsidP="00685E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благоустройства территории в части освещения улиц»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85E61" w:rsidRDefault="00685E61" w:rsidP="00685E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-Утвердить Приложение № 3 «Методика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 на осуществление части полномочий поселения по организации благоустройства территории в части освещения улиц населенных пунктов» в новой редакции (прилагается).</w:t>
      </w:r>
    </w:p>
    <w:p w:rsidR="00685E61" w:rsidRDefault="00685E61" w:rsidP="00685E61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городского поселения «Поселок Октябрьский» обеспечить приведение </w:t>
      </w:r>
      <w:r>
        <w:rPr>
          <w:bCs/>
          <w:sz w:val="28"/>
          <w:szCs w:val="28"/>
        </w:rPr>
        <w:t>заключенного в 2014 году соглашения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передаче части полномочий по осуществлению части полномочий поселения по организации благоустройства территории в части освещения улиц </w:t>
      </w:r>
      <w:r>
        <w:rPr>
          <w:sz w:val="28"/>
          <w:szCs w:val="28"/>
        </w:rPr>
        <w:lastRenderedPageBreak/>
        <w:t>населенных пунктов» с администрацией Белгородского района в соответствие с настоящим решением.</w:t>
      </w:r>
    </w:p>
    <w:p w:rsidR="00685E61" w:rsidRDefault="00685E61" w:rsidP="00685E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 настоящее решение  и разместить на официальном сайте администрации городского поселения «Поселок Октябрьский» (admoktyabr.ru).</w:t>
      </w:r>
    </w:p>
    <w:p w:rsidR="00685E61" w:rsidRDefault="00685E61" w:rsidP="00685E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постоянную комиссию поселкового собрания по экономическому развитию, бюджету, социальной политике и жизнеобеспечению поселения (депутата  </w:t>
      </w:r>
      <w:proofErr w:type="spellStart"/>
      <w:r>
        <w:rPr>
          <w:sz w:val="28"/>
          <w:szCs w:val="28"/>
        </w:rPr>
        <w:t>Визирякину</w:t>
      </w:r>
      <w:proofErr w:type="spellEnd"/>
      <w:r>
        <w:rPr>
          <w:sz w:val="28"/>
          <w:szCs w:val="28"/>
        </w:rPr>
        <w:t xml:space="preserve"> В.А.)  </w:t>
      </w:r>
    </w:p>
    <w:p w:rsidR="00685E61" w:rsidRDefault="00685E61" w:rsidP="00685E61">
      <w:pPr>
        <w:pStyle w:val="p8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685E61" w:rsidRDefault="00685E61" w:rsidP="00685E61">
      <w:pPr>
        <w:pStyle w:val="p8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685E61" w:rsidRDefault="00685E61" w:rsidP="00685E61">
      <w:pPr>
        <w:pStyle w:val="21"/>
        <w:ind w:firstLine="0"/>
        <w:jc w:val="left"/>
        <w:rPr>
          <w:b/>
          <w:color w:val="FF0000"/>
        </w:rPr>
      </w:pPr>
    </w:p>
    <w:p w:rsidR="00685E61" w:rsidRDefault="00685E61" w:rsidP="00685E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поселкового собрания</w:t>
      </w:r>
    </w:p>
    <w:p w:rsidR="00685E61" w:rsidRDefault="00685E61" w:rsidP="00685E6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«Поселок Октябрьский»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В.Е. Булгаков</w:t>
      </w: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E61" w:rsidRDefault="00685E61" w:rsidP="00685E61">
      <w:pPr>
        <w:jc w:val="center"/>
        <w:rPr>
          <w:b/>
          <w:sz w:val="28"/>
          <w:szCs w:val="28"/>
        </w:rPr>
      </w:pPr>
    </w:p>
    <w:p w:rsidR="00685E61" w:rsidRDefault="00685E61" w:rsidP="00685E61">
      <w:pPr>
        <w:jc w:val="center"/>
        <w:rPr>
          <w:b/>
          <w:sz w:val="28"/>
          <w:szCs w:val="28"/>
        </w:rPr>
      </w:pPr>
    </w:p>
    <w:p w:rsidR="00685E61" w:rsidRDefault="00685E61" w:rsidP="00685E61"/>
    <w:p w:rsidR="00685E61" w:rsidRDefault="00685E61" w:rsidP="00685E61"/>
    <w:p w:rsidR="00685E61" w:rsidRDefault="00685E61" w:rsidP="00685E61"/>
    <w:p w:rsidR="00685E61" w:rsidRDefault="00685E61" w:rsidP="00685E61"/>
    <w:p w:rsidR="00685E61" w:rsidRDefault="00685E61" w:rsidP="00685E61"/>
    <w:p w:rsidR="00685E61" w:rsidRDefault="00685E61" w:rsidP="00685E61"/>
    <w:p w:rsidR="00685E61" w:rsidRDefault="00685E61" w:rsidP="00685E61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5E61" w:rsidTr="00685E61">
        <w:tc>
          <w:tcPr>
            <w:tcW w:w="4785" w:type="dxa"/>
          </w:tcPr>
          <w:p w:rsidR="00685E61" w:rsidRDefault="00685E61">
            <w:pPr>
              <w:pStyle w:val="ConsPlusNormal"/>
              <w:spacing w:after="120"/>
              <w:ind w:left="283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685E61" w:rsidRDefault="00685E61">
            <w:pPr>
              <w:jc w:val="center"/>
              <w:rPr>
                <w:b/>
                <w:sz w:val="28"/>
                <w:szCs w:val="28"/>
              </w:rPr>
            </w:pPr>
          </w:p>
          <w:p w:rsidR="00685E61" w:rsidRDefault="00685E61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Утверждена</w:t>
            </w:r>
          </w:p>
          <w:p w:rsidR="00685E61" w:rsidRDefault="00685E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решением поселкового собрания городского поселения </w:t>
            </w:r>
          </w:p>
          <w:p w:rsidR="00685E61" w:rsidRDefault="00685E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«Поселок Октябрьский» </w:t>
            </w:r>
          </w:p>
          <w:p w:rsidR="00685E61" w:rsidRDefault="00685E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 xml:space="preserve">февраля </w:t>
            </w:r>
            <w:r>
              <w:rPr>
                <w:b/>
                <w:sz w:val="28"/>
                <w:szCs w:val="28"/>
              </w:rPr>
              <w:t xml:space="preserve">2016 года № </w:t>
            </w:r>
            <w:r>
              <w:rPr>
                <w:b/>
                <w:sz w:val="28"/>
                <w:szCs w:val="28"/>
              </w:rPr>
              <w:t>186</w:t>
            </w:r>
          </w:p>
          <w:p w:rsidR="00685E61" w:rsidRDefault="00685E61">
            <w:pPr>
              <w:rPr>
                <w:sz w:val="28"/>
                <w:szCs w:val="28"/>
                <w:lang w:eastAsia="x-none"/>
              </w:rPr>
            </w:pPr>
          </w:p>
          <w:p w:rsidR="00685E61" w:rsidRDefault="00685E61">
            <w:pPr>
              <w:pStyle w:val="2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Приложение  № </w:t>
            </w:r>
            <w:r>
              <w:rPr>
                <w:szCs w:val="28"/>
                <w:lang w:val="ru-RU"/>
              </w:rPr>
              <w:t>3</w:t>
            </w:r>
          </w:p>
          <w:p w:rsidR="00685E61" w:rsidRDefault="00685E61">
            <w:pPr>
              <w:pStyle w:val="ConsPlusNormal"/>
              <w:spacing w:after="120"/>
              <w:ind w:left="227" w:firstLine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85E61" w:rsidRDefault="00685E61" w:rsidP="00685E61">
      <w:pPr>
        <w:jc w:val="center"/>
        <w:rPr>
          <w:b/>
        </w:rPr>
      </w:pPr>
      <w:r>
        <w:rPr>
          <w:b/>
          <w:sz w:val="28"/>
          <w:szCs w:val="28"/>
        </w:rPr>
        <w:t>Методика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 на осуществление части полномочий поселения по организации благоустройства территории в части освещения улиц населенных пунктов</w:t>
      </w:r>
    </w:p>
    <w:p w:rsidR="00685E61" w:rsidRDefault="00685E61" w:rsidP="00685E61">
      <w:pPr>
        <w:jc w:val="center"/>
        <w:rPr>
          <w:b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19"/>
        <w:gridCol w:w="1844"/>
        <w:gridCol w:w="1702"/>
        <w:gridCol w:w="1560"/>
        <w:gridCol w:w="1418"/>
      </w:tblGrid>
      <w:tr w:rsidR="00685E61" w:rsidTr="00685E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rPr>
                <w:bCs/>
                <w:sz w:val="22"/>
                <w:szCs w:val="22"/>
              </w:rPr>
              <w:t>Наименование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светоточек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в контракте,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ind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Среднемесячное</w:t>
            </w:r>
          </w:p>
          <w:p w:rsidR="00685E61" w:rsidRDefault="00685E61">
            <w:pPr>
              <w:ind w:right="34"/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количествосветоточек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, фактически работающих в оптимальном</w:t>
            </w:r>
          </w:p>
          <w:p w:rsidR="00685E61" w:rsidRDefault="00685E6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режиме,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светоточек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, работающих в ночном режиме,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rPr>
                <w:sz w:val="22"/>
                <w:szCs w:val="22"/>
              </w:rPr>
              <w:t xml:space="preserve">Процент фактического горения </w:t>
            </w:r>
            <w:proofErr w:type="spellStart"/>
            <w:r>
              <w:rPr>
                <w:sz w:val="22"/>
                <w:szCs w:val="22"/>
              </w:rPr>
              <w:t>светоточек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Итого стоимость услуг, руб. с НДС</w:t>
            </w:r>
          </w:p>
        </w:tc>
      </w:tr>
      <w:tr w:rsidR="00685E61" w:rsidTr="00685E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61" w:rsidRDefault="00685E6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61" w:rsidRDefault="00685E6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61" w:rsidRDefault="00685E6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61" w:rsidRDefault="00685E6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  <w:rPr>
                <w:bCs/>
                <w:color w:val="000000"/>
              </w:rPr>
            </w:pPr>
          </w:p>
        </w:tc>
      </w:tr>
    </w:tbl>
    <w:p w:rsidR="00685E61" w:rsidRDefault="00685E61" w:rsidP="00685E61">
      <w:pPr>
        <w:rPr>
          <w:sz w:val="16"/>
          <w:szCs w:val="16"/>
        </w:rPr>
      </w:pPr>
    </w:p>
    <w:p w:rsidR="00685E61" w:rsidRDefault="00685E61" w:rsidP="00685E61">
      <w:pPr>
        <w:pStyle w:val="Style6"/>
        <w:widowControl/>
        <w:ind w:right="25"/>
        <w:jc w:val="center"/>
        <w:rPr>
          <w:rStyle w:val="FontStyle11"/>
          <w:b w:val="0"/>
          <w:sz w:val="27"/>
          <w:szCs w:val="27"/>
          <w:vertAlign w:val="subscript"/>
        </w:rPr>
      </w:pPr>
      <w:r>
        <w:rPr>
          <w:rStyle w:val="FontStyle13"/>
          <w:sz w:val="27"/>
          <w:szCs w:val="27"/>
          <w:lang w:val="en-US"/>
        </w:rPr>
        <w:t>C</w:t>
      </w:r>
      <w:proofErr w:type="spellStart"/>
      <w:r>
        <w:rPr>
          <w:rStyle w:val="FontStyle13"/>
          <w:sz w:val="27"/>
          <w:szCs w:val="27"/>
          <w:vertAlign w:val="subscript"/>
        </w:rPr>
        <w:t>эксп</w:t>
      </w:r>
      <w:proofErr w:type="spellEnd"/>
      <w:r>
        <w:rPr>
          <w:rStyle w:val="FontStyle13"/>
          <w:sz w:val="27"/>
          <w:szCs w:val="27"/>
        </w:rPr>
        <w:t xml:space="preserve">= </w:t>
      </w:r>
      <w:r>
        <w:rPr>
          <w:rStyle w:val="FontStyle13"/>
          <w:sz w:val="27"/>
          <w:szCs w:val="27"/>
          <w:lang w:val="en-US"/>
        </w:rPr>
        <w:t>t</w:t>
      </w:r>
      <w:r>
        <w:rPr>
          <w:rStyle w:val="FontStyle11"/>
          <w:b w:val="0"/>
          <w:sz w:val="27"/>
          <w:szCs w:val="27"/>
          <w:vertAlign w:val="subscript"/>
        </w:rPr>
        <w:t xml:space="preserve"> опт</w:t>
      </w:r>
      <w:r>
        <w:rPr>
          <w:rStyle w:val="FontStyle13"/>
          <w:sz w:val="27"/>
          <w:szCs w:val="27"/>
        </w:rPr>
        <w:t xml:space="preserve">*  </w:t>
      </w:r>
      <w:proofErr w:type="spellStart"/>
      <w:r>
        <w:rPr>
          <w:rStyle w:val="FontStyle13"/>
          <w:sz w:val="27"/>
          <w:szCs w:val="27"/>
        </w:rPr>
        <w:t>Ц</w:t>
      </w:r>
      <w:r>
        <w:rPr>
          <w:rStyle w:val="FontStyle13"/>
          <w:sz w:val="27"/>
          <w:szCs w:val="27"/>
          <w:vertAlign w:val="subscript"/>
        </w:rPr>
        <w:t>эксп</w:t>
      </w:r>
      <w:proofErr w:type="spellEnd"/>
      <w:r>
        <w:rPr>
          <w:rStyle w:val="FontStyle13"/>
          <w:sz w:val="27"/>
          <w:szCs w:val="27"/>
        </w:rPr>
        <w:t xml:space="preserve">*  </w:t>
      </w:r>
      <w:r>
        <w:rPr>
          <w:rStyle w:val="FontStyle11"/>
          <w:b w:val="0"/>
          <w:sz w:val="27"/>
          <w:szCs w:val="27"/>
        </w:rPr>
        <w:t xml:space="preserve">N </w:t>
      </w:r>
      <w:r>
        <w:rPr>
          <w:rStyle w:val="FontStyle11"/>
          <w:b w:val="0"/>
          <w:sz w:val="27"/>
          <w:szCs w:val="27"/>
          <w:vertAlign w:val="subscript"/>
        </w:rPr>
        <w:t xml:space="preserve">опт </w:t>
      </w:r>
    </w:p>
    <w:p w:rsidR="00685E61" w:rsidRDefault="00685E61" w:rsidP="00685E61">
      <w:pPr>
        <w:pStyle w:val="Style6"/>
        <w:widowControl/>
        <w:ind w:right="25"/>
        <w:jc w:val="center"/>
        <w:rPr>
          <w:rStyle w:val="FontStyle13"/>
          <w:sz w:val="16"/>
          <w:szCs w:val="16"/>
        </w:rPr>
      </w:pPr>
    </w:p>
    <w:p w:rsidR="00685E61" w:rsidRDefault="00685E61" w:rsidP="00685E61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>где</w:t>
      </w:r>
    </w:p>
    <w:p w:rsidR="00685E61" w:rsidRDefault="00685E61" w:rsidP="00685E61">
      <w:pPr>
        <w:pStyle w:val="Style8"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С </w:t>
      </w:r>
      <w:proofErr w:type="spellStart"/>
      <w:r>
        <w:rPr>
          <w:rStyle w:val="FontStyle11"/>
          <w:b w:val="0"/>
          <w:sz w:val="27"/>
          <w:szCs w:val="27"/>
          <w:vertAlign w:val="subscript"/>
        </w:rPr>
        <w:t>эксп</w:t>
      </w:r>
      <w:proofErr w:type="spellEnd"/>
      <w:r>
        <w:rPr>
          <w:rStyle w:val="FontStyle11"/>
          <w:b w:val="0"/>
          <w:sz w:val="27"/>
          <w:szCs w:val="27"/>
        </w:rPr>
        <w:tab/>
        <w:t>–  стоимость эксплуатации объектов наружного освещения, руб.;</w:t>
      </w:r>
    </w:p>
    <w:p w:rsidR="00685E61" w:rsidRDefault="00685E61" w:rsidP="00685E61">
      <w:pPr>
        <w:pStyle w:val="Style8"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Ц </w:t>
      </w:r>
      <w:proofErr w:type="spellStart"/>
      <w:r>
        <w:rPr>
          <w:rStyle w:val="FontStyle11"/>
          <w:b w:val="0"/>
          <w:sz w:val="27"/>
          <w:szCs w:val="27"/>
          <w:vertAlign w:val="subscript"/>
        </w:rPr>
        <w:t>эксп</w:t>
      </w:r>
      <w:proofErr w:type="spellEnd"/>
      <w:r>
        <w:rPr>
          <w:rStyle w:val="FontStyle11"/>
          <w:b w:val="0"/>
          <w:sz w:val="27"/>
          <w:szCs w:val="27"/>
        </w:rPr>
        <w:tab/>
        <w:t xml:space="preserve">–  цена (тариф) эксплуатации одной </w:t>
      </w:r>
      <w:proofErr w:type="spellStart"/>
      <w:r>
        <w:rPr>
          <w:rStyle w:val="FontStyle11"/>
          <w:b w:val="0"/>
          <w:sz w:val="27"/>
          <w:szCs w:val="27"/>
        </w:rPr>
        <w:t>светоточки</w:t>
      </w:r>
      <w:proofErr w:type="spellEnd"/>
      <w:r>
        <w:rPr>
          <w:rStyle w:val="FontStyle11"/>
          <w:b w:val="0"/>
          <w:sz w:val="27"/>
          <w:szCs w:val="27"/>
        </w:rPr>
        <w:t>, 0,46 руб./час;</w:t>
      </w:r>
    </w:p>
    <w:p w:rsidR="00685E61" w:rsidRDefault="00685E61" w:rsidP="00685E61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N </w:t>
      </w:r>
      <w:r>
        <w:rPr>
          <w:rStyle w:val="FontStyle11"/>
          <w:b w:val="0"/>
          <w:sz w:val="27"/>
          <w:szCs w:val="27"/>
          <w:vertAlign w:val="subscript"/>
        </w:rPr>
        <w:t xml:space="preserve">опт </w:t>
      </w:r>
      <w:r>
        <w:rPr>
          <w:rStyle w:val="FontStyle11"/>
          <w:b w:val="0"/>
          <w:sz w:val="27"/>
          <w:szCs w:val="27"/>
        </w:rPr>
        <w:tab/>
        <w:t>–  количество светильников, работающих в оптимальном режиме, установленных на территориях муниципального района и городских округов на начало принятого расчётного периода, ед.;</w:t>
      </w:r>
    </w:p>
    <w:p w:rsidR="00685E61" w:rsidRDefault="00685E61" w:rsidP="00685E61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  <w:lang w:val="en-US"/>
        </w:rPr>
        <w:t>t</w:t>
      </w:r>
      <w:r>
        <w:rPr>
          <w:rStyle w:val="FontStyle11"/>
          <w:b w:val="0"/>
          <w:sz w:val="27"/>
          <w:szCs w:val="27"/>
          <w:vertAlign w:val="subscript"/>
        </w:rPr>
        <w:t>опт</w:t>
      </w:r>
      <w:r>
        <w:rPr>
          <w:rStyle w:val="FontStyle11"/>
          <w:b w:val="0"/>
          <w:sz w:val="27"/>
          <w:szCs w:val="27"/>
        </w:rPr>
        <w:t xml:space="preserve"> -  время работы наружного освещения с момента его включения при наступлении вечерних сумерек до 23:30 часов и с 06:00 часов до момента выключения освещения при наступлении утренних сумерек (1831,39 часов в год).</w:t>
      </w:r>
    </w:p>
    <w:p w:rsidR="00685E61" w:rsidRDefault="00685E61" w:rsidP="00685E61">
      <w:pPr>
        <w:jc w:val="center"/>
        <w:rPr>
          <w:b/>
          <w:sz w:val="16"/>
          <w:szCs w:val="16"/>
        </w:rPr>
      </w:pPr>
    </w:p>
    <w:p w:rsidR="00685E61" w:rsidRDefault="00685E61" w:rsidP="00685E61">
      <w:pPr>
        <w:jc w:val="center"/>
        <w:rPr>
          <w:b/>
          <w:sz w:val="16"/>
          <w:szCs w:val="16"/>
        </w:rPr>
      </w:pPr>
      <w:r>
        <w:rPr>
          <w:b/>
          <w:sz w:val="27"/>
          <w:szCs w:val="27"/>
        </w:rPr>
        <w:t>Порядок расчета ежегодного объёма финансирования средств (межбюджетных трансфертов)</w:t>
      </w:r>
    </w:p>
    <w:p w:rsidR="00685E61" w:rsidRDefault="00685E61" w:rsidP="00685E61">
      <w:pPr>
        <w:jc w:val="center"/>
        <w:rPr>
          <w:b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3499"/>
        <w:gridCol w:w="2616"/>
        <w:gridCol w:w="2325"/>
      </w:tblGrid>
      <w:tr w:rsidR="00685E61" w:rsidTr="00685E6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№</w:t>
            </w:r>
          </w:p>
          <w:p w:rsidR="00685E61" w:rsidRDefault="00685E61">
            <w:pPr>
              <w:jc w:val="center"/>
            </w:pPr>
            <w:r>
              <w:t>п/п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Наименование расходов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Код статьи расходов по ЭКР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Сумма,</w:t>
            </w:r>
          </w:p>
          <w:p w:rsidR="00685E61" w:rsidRDefault="00685E61">
            <w:pPr>
              <w:jc w:val="center"/>
            </w:pPr>
            <w:r>
              <w:t>руб.</w:t>
            </w:r>
          </w:p>
        </w:tc>
      </w:tr>
      <w:tr w:rsidR="00685E61" w:rsidTr="00685E6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r>
              <w:t>Электрическая энергия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85005036000100244226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</w:tr>
      <w:tr w:rsidR="00685E61" w:rsidTr="00685E6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r>
              <w:t xml:space="preserve">Техническое обслуживание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pPr>
              <w:jc w:val="center"/>
            </w:pPr>
            <w:r>
              <w:t>85005036000100244225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</w:tr>
      <w:tr w:rsidR="00685E61" w:rsidTr="00685E6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61" w:rsidRDefault="00685E61">
            <w:r>
              <w:t>Итого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61" w:rsidRDefault="00685E61">
            <w:pPr>
              <w:jc w:val="center"/>
            </w:pPr>
          </w:p>
        </w:tc>
      </w:tr>
    </w:tbl>
    <w:p w:rsidR="00685E61" w:rsidRDefault="00685E61" w:rsidP="00685E61">
      <w:pPr>
        <w:jc w:val="both"/>
        <w:rPr>
          <w:b/>
        </w:rPr>
      </w:pPr>
      <w:r>
        <w:rPr>
          <w:b/>
          <w:bCs/>
        </w:rPr>
        <w:t xml:space="preserve">Размер межбюджетных трансфертов, предоставляемых </w:t>
      </w:r>
      <w:r>
        <w:rPr>
          <w:b/>
        </w:rPr>
        <w:t>из бюджета городского поселения «Поселок Октябрьский» бюджету муниципального района «Белгородский район» на осуществление части полномочий поселения</w:t>
      </w:r>
      <w:r>
        <w:rPr>
          <w:b/>
        </w:rPr>
        <w:t xml:space="preserve"> </w:t>
      </w:r>
      <w:r>
        <w:rPr>
          <w:b/>
          <w:bCs/>
          <w:spacing w:val="-3"/>
        </w:rPr>
        <w:t xml:space="preserve">по </w:t>
      </w:r>
      <w:r>
        <w:rPr>
          <w:b/>
        </w:rPr>
        <w:t xml:space="preserve">организации благоустройства территории поселения в части освещения улиц населенных пунктов </w:t>
      </w:r>
      <w:r>
        <w:rPr>
          <w:b/>
          <w:u w:val="single"/>
        </w:rPr>
        <w:t xml:space="preserve">составляет  за фактическое потребление электроэнергии за декабрь 2015 года </w:t>
      </w:r>
      <w:r>
        <w:rPr>
          <w:b/>
        </w:rPr>
        <w:t>– 9554,26 (руб.)</w:t>
      </w:r>
    </w:p>
    <w:p w:rsidR="00685E61" w:rsidRDefault="00685E61" w:rsidP="00685E6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Размер межбюджетных трансфертов, предоставляемых </w:t>
      </w:r>
      <w:r>
        <w:rPr>
          <w:b/>
          <w:sz w:val="28"/>
          <w:szCs w:val="28"/>
        </w:rPr>
        <w:t>из бюджетов городских и сельских поселений бюджету муниципального района «Белгородский район» на осуществление части полномочий поселений</w:t>
      </w:r>
      <w:r>
        <w:rPr>
          <w:b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по </w:t>
      </w:r>
      <w:r>
        <w:rPr>
          <w:b/>
          <w:sz w:val="28"/>
          <w:szCs w:val="28"/>
        </w:rPr>
        <w:t>организации благоустройства территории поселения в части освещения улиц населенных пунктов</w:t>
      </w:r>
    </w:p>
    <w:tbl>
      <w:tblPr>
        <w:tblpPr w:leftFromText="180" w:rightFromText="180" w:vertAnchor="text" w:tblpX="250" w:tblpY="1"/>
        <w:tblOverlap w:val="never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075"/>
        <w:gridCol w:w="4001"/>
      </w:tblGrid>
      <w:tr w:rsidR="00685E61" w:rsidTr="00A01D4D">
        <w:trPr>
          <w:trHeight w:val="1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E61" w:rsidRDefault="00685E6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685E61" w:rsidRDefault="00685E6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E61" w:rsidRDefault="00685E6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поселения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E61" w:rsidRDefault="00685E6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межбюджетных трансфертов за фактическое потребление электроэнергии за декабрь 2015 года (руб.) </w:t>
            </w:r>
          </w:p>
        </w:tc>
      </w:tr>
      <w:tr w:rsidR="00685E61" w:rsidTr="00A01D4D">
        <w:trPr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E61" w:rsidRDefault="00685E61">
            <w:pPr>
              <w:jc w:val="center"/>
            </w:pPr>
            <w: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5E61" w:rsidRDefault="00685E61">
            <w:r>
              <w:t>п. Октябрьский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5E61" w:rsidRDefault="00685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9554,26</w:t>
            </w:r>
          </w:p>
        </w:tc>
      </w:tr>
      <w:tr w:rsidR="00685E61" w:rsidTr="00A01D4D">
        <w:trPr>
          <w:trHeight w:val="2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E61" w:rsidRDefault="00685E61">
            <w:pPr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5E61" w:rsidRDefault="00685E61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5E61" w:rsidRDefault="00A01D4D">
            <w:pPr>
              <w:jc w:val="center"/>
              <w:rPr>
                <w:b/>
              </w:rPr>
            </w:pPr>
            <w:r>
              <w:rPr>
                <w:b/>
              </w:rPr>
              <w:t>9554,26</w:t>
            </w:r>
          </w:p>
        </w:tc>
      </w:tr>
    </w:tbl>
    <w:p w:rsidR="00A01D4D" w:rsidRDefault="00A01D4D" w:rsidP="00A01D4D">
      <w:pPr>
        <w:shd w:val="clear" w:color="auto" w:fill="FFFFFF"/>
        <w:spacing w:before="4" w:line="320" w:lineRule="exact"/>
        <w:ind w:right="61"/>
        <w:rPr>
          <w:sz w:val="16"/>
          <w:szCs w:val="16"/>
        </w:rPr>
      </w:pPr>
    </w:p>
    <w:p w:rsidR="00A01D4D" w:rsidRDefault="00A01D4D" w:rsidP="00A01D4D">
      <w:pPr>
        <w:shd w:val="clear" w:color="auto" w:fill="FFFFFF"/>
        <w:spacing w:before="4" w:line="320" w:lineRule="exact"/>
        <w:ind w:right="61"/>
        <w:rPr>
          <w:sz w:val="16"/>
          <w:szCs w:val="16"/>
        </w:rPr>
      </w:pPr>
    </w:p>
    <w:p w:rsidR="00A01D4D" w:rsidRDefault="00A01D4D" w:rsidP="00A01D4D">
      <w:pPr>
        <w:shd w:val="clear" w:color="auto" w:fill="FFFFFF"/>
        <w:spacing w:before="4" w:line="320" w:lineRule="exact"/>
        <w:ind w:right="61"/>
        <w:rPr>
          <w:sz w:val="16"/>
          <w:szCs w:val="16"/>
        </w:rPr>
      </w:pPr>
    </w:p>
    <w:p w:rsidR="00A01D4D" w:rsidRPr="00A01D4D" w:rsidRDefault="00A01D4D" w:rsidP="00A01D4D">
      <w:pPr>
        <w:shd w:val="clear" w:color="auto" w:fill="FFFFFF"/>
        <w:spacing w:before="4" w:line="320" w:lineRule="exact"/>
        <w:ind w:right="61"/>
        <w:rPr>
          <w:b/>
          <w:sz w:val="28"/>
          <w:szCs w:val="28"/>
        </w:rPr>
      </w:pPr>
      <w:r w:rsidRPr="00A01D4D">
        <w:rPr>
          <w:b/>
          <w:sz w:val="28"/>
          <w:szCs w:val="28"/>
        </w:rPr>
        <w:t>Председатель  поселкового собрания</w:t>
      </w:r>
    </w:p>
    <w:p w:rsidR="00A01D4D" w:rsidRPr="00A01D4D" w:rsidRDefault="00A01D4D" w:rsidP="00A01D4D">
      <w:pPr>
        <w:shd w:val="clear" w:color="auto" w:fill="FFFFFF"/>
        <w:spacing w:before="4" w:line="320" w:lineRule="exact"/>
        <w:ind w:right="61"/>
        <w:rPr>
          <w:b/>
          <w:sz w:val="28"/>
          <w:szCs w:val="28"/>
        </w:rPr>
      </w:pPr>
      <w:r w:rsidRPr="00A01D4D">
        <w:rPr>
          <w:b/>
          <w:sz w:val="28"/>
          <w:szCs w:val="28"/>
        </w:rPr>
        <w:t>городского поселения «Поселок Октябрьский»</w:t>
      </w:r>
      <w:r>
        <w:rPr>
          <w:b/>
          <w:sz w:val="28"/>
          <w:szCs w:val="28"/>
        </w:rPr>
        <w:t xml:space="preserve">                     В.Е. Булгаков</w:t>
      </w:r>
    </w:p>
    <w:p w:rsidR="007474EC" w:rsidRPr="00A01D4D" w:rsidRDefault="007474EC">
      <w:pPr>
        <w:rPr>
          <w:b/>
          <w:sz w:val="28"/>
          <w:szCs w:val="28"/>
        </w:rPr>
      </w:pPr>
      <w:bookmarkStart w:id="0" w:name="_GoBack"/>
      <w:bookmarkEnd w:id="0"/>
    </w:p>
    <w:sectPr w:rsidR="007474EC" w:rsidRPr="00A0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61"/>
    <w:rsid w:val="00685E61"/>
    <w:rsid w:val="007474EC"/>
    <w:rsid w:val="00A0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85E61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5E61"/>
    <w:rPr>
      <w:rFonts w:ascii="Times New Roman" w:eastAsia="Times New Roman" w:hAnsi="Times New Roman" w:cs="Times New Roman"/>
      <w:b/>
      <w:bCs/>
      <w:color w:val="000000"/>
      <w:sz w:val="28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685E61"/>
    <w:pPr>
      <w:tabs>
        <w:tab w:val="num" w:pos="1260"/>
      </w:tabs>
      <w:autoSpaceDE w:val="0"/>
      <w:autoSpaceDN w:val="0"/>
      <w:adjustRightInd w:val="0"/>
      <w:ind w:firstLine="540"/>
      <w:jc w:val="both"/>
    </w:pPr>
    <w:rPr>
      <w:color w:val="000000"/>
      <w:sz w:val="28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685E61"/>
    <w:rPr>
      <w:rFonts w:ascii="Times New Roman" w:eastAsia="Times New Roman" w:hAnsi="Times New Roman" w:cs="Times New Roman"/>
      <w:color w:val="000000"/>
      <w:sz w:val="28"/>
      <w:lang w:val="x-none" w:eastAsia="x-none"/>
    </w:rPr>
  </w:style>
  <w:style w:type="paragraph" w:customStyle="1" w:styleId="ConsNonformat">
    <w:name w:val="ConsNonformat"/>
    <w:rsid w:val="00685E61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85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685E6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685E61"/>
    <w:pPr>
      <w:widowControl w:val="0"/>
      <w:autoSpaceDE w:val="0"/>
      <w:autoSpaceDN w:val="0"/>
      <w:adjustRightInd w:val="0"/>
    </w:pPr>
  </w:style>
  <w:style w:type="paragraph" w:customStyle="1" w:styleId="p8">
    <w:name w:val="p8"/>
    <w:basedOn w:val="a"/>
    <w:rsid w:val="00685E61"/>
    <w:pPr>
      <w:spacing w:before="100" w:beforeAutospacing="1" w:after="100" w:afterAutospacing="1"/>
    </w:pPr>
  </w:style>
  <w:style w:type="character" w:customStyle="1" w:styleId="FontStyle11">
    <w:name w:val="Font Style11"/>
    <w:rsid w:val="00685E61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character" w:customStyle="1" w:styleId="FontStyle13">
    <w:name w:val="Font Style13"/>
    <w:rsid w:val="00685E61"/>
    <w:rPr>
      <w:rFonts w:ascii="Times New Roman" w:hAnsi="Times New Roman" w:cs="Times New Roman" w:hint="default"/>
      <w:smallCaps/>
      <w:spacing w:val="-20"/>
      <w:sz w:val="44"/>
      <w:szCs w:val="44"/>
    </w:rPr>
  </w:style>
  <w:style w:type="paragraph" w:styleId="a3">
    <w:name w:val="Balloon Text"/>
    <w:basedOn w:val="a"/>
    <w:link w:val="a4"/>
    <w:uiPriority w:val="99"/>
    <w:semiHidden/>
    <w:unhideWhenUsed/>
    <w:rsid w:val="0068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5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85E61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5E61"/>
    <w:rPr>
      <w:rFonts w:ascii="Times New Roman" w:eastAsia="Times New Roman" w:hAnsi="Times New Roman" w:cs="Times New Roman"/>
      <w:b/>
      <w:bCs/>
      <w:color w:val="000000"/>
      <w:sz w:val="28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685E61"/>
    <w:pPr>
      <w:tabs>
        <w:tab w:val="num" w:pos="1260"/>
      </w:tabs>
      <w:autoSpaceDE w:val="0"/>
      <w:autoSpaceDN w:val="0"/>
      <w:adjustRightInd w:val="0"/>
      <w:ind w:firstLine="540"/>
      <w:jc w:val="both"/>
    </w:pPr>
    <w:rPr>
      <w:color w:val="000000"/>
      <w:sz w:val="28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685E61"/>
    <w:rPr>
      <w:rFonts w:ascii="Times New Roman" w:eastAsia="Times New Roman" w:hAnsi="Times New Roman" w:cs="Times New Roman"/>
      <w:color w:val="000000"/>
      <w:sz w:val="28"/>
      <w:lang w:val="x-none" w:eastAsia="x-none"/>
    </w:rPr>
  </w:style>
  <w:style w:type="paragraph" w:customStyle="1" w:styleId="ConsNonformat">
    <w:name w:val="ConsNonformat"/>
    <w:rsid w:val="00685E61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85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685E6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685E61"/>
    <w:pPr>
      <w:widowControl w:val="0"/>
      <w:autoSpaceDE w:val="0"/>
      <w:autoSpaceDN w:val="0"/>
      <w:adjustRightInd w:val="0"/>
    </w:pPr>
  </w:style>
  <w:style w:type="paragraph" w:customStyle="1" w:styleId="p8">
    <w:name w:val="p8"/>
    <w:basedOn w:val="a"/>
    <w:rsid w:val="00685E61"/>
    <w:pPr>
      <w:spacing w:before="100" w:beforeAutospacing="1" w:after="100" w:afterAutospacing="1"/>
    </w:pPr>
  </w:style>
  <w:style w:type="character" w:customStyle="1" w:styleId="FontStyle11">
    <w:name w:val="Font Style11"/>
    <w:rsid w:val="00685E61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character" w:customStyle="1" w:styleId="FontStyle13">
    <w:name w:val="Font Style13"/>
    <w:rsid w:val="00685E61"/>
    <w:rPr>
      <w:rFonts w:ascii="Times New Roman" w:hAnsi="Times New Roman" w:cs="Times New Roman" w:hint="default"/>
      <w:smallCaps/>
      <w:spacing w:val="-20"/>
      <w:sz w:val="44"/>
      <w:szCs w:val="44"/>
    </w:rPr>
  </w:style>
  <w:style w:type="paragraph" w:styleId="a3">
    <w:name w:val="Balloon Text"/>
    <w:basedOn w:val="a"/>
    <w:link w:val="a4"/>
    <w:uiPriority w:val="99"/>
    <w:semiHidden/>
    <w:unhideWhenUsed/>
    <w:rsid w:val="0068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E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5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2016-02-27T09:44:00Z</cp:lastPrinted>
  <dcterms:created xsi:type="dcterms:W3CDTF">2016-02-27T09:27:00Z</dcterms:created>
  <dcterms:modified xsi:type="dcterms:W3CDTF">2016-02-27T09:48:00Z</dcterms:modified>
</cp:coreProperties>
</file>