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60" w:rsidRPr="000B1960" w:rsidRDefault="000B1960" w:rsidP="000B1960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noProof/>
          <w:color w:val="333333"/>
          <w:sz w:val="28"/>
          <w:szCs w:val="24"/>
          <w:lang w:eastAsia="ru-RU"/>
        </w:rPr>
        <w:drawing>
          <wp:inline distT="0" distB="0" distL="0" distR="0" wp14:anchorId="4FC61A48" wp14:editId="7DEB1C23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муниципальный район «Белгородский район» Белгородской области </w:t>
      </w: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поселковое собрание городского поселения «Поселок Октябрьский»</w:t>
      </w: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тридцат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 первое</w:t>
      </w: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заседание третьего созыва</w:t>
      </w:r>
    </w:p>
    <w:p w:rsidR="000B1960" w:rsidRPr="000B1960" w:rsidRDefault="000B1960" w:rsidP="000B196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0B1960" w:rsidRPr="000B1960" w:rsidRDefault="000B1960" w:rsidP="000B196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  <w:t>решение</w:t>
      </w:r>
    </w:p>
    <w:p w:rsidR="000B1960" w:rsidRPr="000B1960" w:rsidRDefault="000B1960" w:rsidP="000B196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«19» февраля 2016 года</w:t>
      </w:r>
      <w:r w:rsidRPr="000B196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0B196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0B196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0B196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  <w:t xml:space="preserve">                                   </w:t>
      </w: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195</w:t>
      </w: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</w:t>
      </w:r>
    </w:p>
    <w:p w:rsidR="000B1960" w:rsidRDefault="000B1960" w:rsidP="000B1960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решение поселкового собрания </w:t>
      </w:r>
    </w:p>
    <w:p w:rsidR="000B1960" w:rsidRDefault="000B1960" w:rsidP="000B1960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«Поселок Октябрьский» </w:t>
      </w:r>
    </w:p>
    <w:p w:rsidR="000B1960" w:rsidRDefault="000B1960" w:rsidP="000B1960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24.12.2015г. №173 « О бюджете городского</w:t>
      </w:r>
    </w:p>
    <w:p w:rsidR="000B1960" w:rsidRDefault="000B1960" w:rsidP="000B1960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«Поселок Октябрьский» </w:t>
      </w:r>
    </w:p>
    <w:p w:rsidR="000B1960" w:rsidRDefault="000B1960" w:rsidP="000B1960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«Белгородский район» </w:t>
      </w:r>
    </w:p>
    <w:p w:rsidR="000B1960" w:rsidRPr="000B1960" w:rsidRDefault="000B1960" w:rsidP="000B1960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Белгородской области на 2016 год»</w:t>
      </w:r>
    </w:p>
    <w:p w:rsidR="000B1960" w:rsidRPr="000B1960" w:rsidRDefault="000B1960" w:rsidP="000B1960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Arial"/>
          <w:sz w:val="28"/>
          <w:szCs w:val="28"/>
          <w:lang w:eastAsia="ru-RU"/>
        </w:rPr>
        <w:t>В соответствии с Бюджетным кодексом РФ, Федеральным законом от 06.10.2003 года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области», Положением о бюджетном процессе городского поселения «Поселок Октябрьский» муниципального района «Белгородский район» Белгородской области», утвержденном решением поселкового собрания от 24.12.2015г.№181, поселковое собрание городского поселения «Поселок Октябрьский»</w:t>
      </w:r>
      <w:r w:rsidRPr="000B196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решило:</w:t>
      </w: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Arial"/>
          <w:sz w:val="28"/>
          <w:szCs w:val="28"/>
          <w:lang w:eastAsia="ru-RU"/>
        </w:rPr>
        <w:t>1. Внести в решение поселкового собрания городского поселения «Поселок Октябрьский» от 24.12.2015г .№173 «О бюджете городского поселения «Поселок Октябрьский» муниципального района «Белгородский район» Белгородской области на 2016 год» следующие изменения и дополнения:</w:t>
      </w: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1.1. Статью 1 решения изложить в следующей редакции: </w:t>
      </w:r>
    </w:p>
    <w:p w:rsidR="000B1960" w:rsidRPr="000B1960" w:rsidRDefault="000B1960" w:rsidP="000B1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основные характеристики бюджета </w:t>
      </w:r>
      <w:r w:rsidRPr="000B1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«Поселок Октябрьский» муниципального района «Белгородский район» Белгородской области  на 2016 год:</w:t>
      </w: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- прогнозируемый объем  доходов бюджета </w:t>
      </w:r>
      <w:r w:rsidRPr="000B1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«Поселок Октябрьский» муниципального района «Белгородский район» Белгородской области  в сумме 31 325,6  тыс. рублей, в том числе собственные доходы в сумме 28 842,0 тыс. рублей;</w:t>
      </w: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общий объем расходов </w:t>
      </w:r>
      <w:r w:rsidRPr="000B1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«Поселок Октябрьский» муниципального района «Белгородский район» Белгородской области  в сумме 33 315,7  тыс. рублей;</w:t>
      </w: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 прогнозируемый дефицит бюджета </w:t>
      </w:r>
      <w:r w:rsidRPr="000B1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«Поселок Октябрьский» муниципального района «Белгородский район» Белгородской области в сумме 1 990,1 тыс. рублей;</w:t>
      </w: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 верхний предел внутреннего долга </w:t>
      </w:r>
      <w:r w:rsidRPr="000B196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городского</w:t>
      </w:r>
      <w:r w:rsidRPr="000B1960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Arial"/>
          <w:sz w:val="28"/>
          <w:szCs w:val="28"/>
          <w:lang w:eastAsia="ru-RU"/>
        </w:rPr>
        <w:t>поселения «Поселок Октябрьский» муниципального района «Белгородский район» Белгородской области на 01.01.2017 года в сумме 4 000,0 тыс. рублей (приложение №8).</w:t>
      </w: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Arial"/>
          <w:sz w:val="28"/>
          <w:szCs w:val="28"/>
          <w:lang w:eastAsia="ru-RU"/>
        </w:rPr>
        <w:t>1.2. Внести изменения и дополнения в ведомственную структуру расходов бюджета городского поселения «Поселок Октябрьский» на 2016 год (приложение 4), в распределение бюджетных ассигнований по разделам и подразделам, целевым статьям и видам расходов, классификации расходов бюджета городского поселения «Поселок Октябрьский» на 2016 год согласно приложению № 5, распределение бюджетных ассигнований по целевым статьям (муниципальным программам городского поселения «Поселок Октябрьский» и непрограммным направлениям деятельности), группам видов расходов, разделам, подразделам классификации расходов бюджета на 2016 год согласно приложению 6 к настоящему решению.</w:t>
      </w: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Arial"/>
          <w:sz w:val="28"/>
          <w:szCs w:val="28"/>
          <w:lang w:eastAsia="ru-RU"/>
        </w:rPr>
        <w:t>1.3. Внести изменения в приложение 7 «Источники внутреннего финансирования дефицита бюджета городского поселения «Поселок Октябрьский» муниципального района «Белгородский район» Белгородской области» на 2016 год».</w:t>
      </w: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(депутата 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Визирякину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В.А.) </w:t>
      </w: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поселкового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собрания</w:t>
      </w:r>
    </w:p>
    <w:p w:rsidR="000B1960" w:rsidRPr="000B1960" w:rsidRDefault="000B1960" w:rsidP="000B19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Calibri" w:hAnsi="Times New Roman" w:cs="Times New Roman"/>
          <w:b/>
          <w:sz w:val="28"/>
          <w:szCs w:val="28"/>
        </w:rPr>
        <w:t xml:space="preserve">«Поселок Октябрьский»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0B1960">
        <w:rPr>
          <w:rFonts w:ascii="Times New Roman" w:eastAsia="Calibri" w:hAnsi="Times New Roman" w:cs="Times New Roman"/>
          <w:b/>
          <w:sz w:val="28"/>
          <w:szCs w:val="28"/>
        </w:rPr>
        <w:t xml:space="preserve">        В.Е. Булгаков</w:t>
      </w:r>
    </w:p>
    <w:p w:rsidR="000B1960" w:rsidRPr="000B1960" w:rsidRDefault="000B1960" w:rsidP="000B1960">
      <w:pPr>
        <w:spacing w:after="120"/>
        <w:ind w:left="283"/>
        <w:rPr>
          <w:rFonts w:ascii="Calibri" w:eastAsia="Calibri" w:hAnsi="Calibri" w:cs="Times New Roman"/>
          <w:b/>
          <w:sz w:val="26"/>
          <w:szCs w:val="26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Приложение № 4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 поселкового собрания  городского поселения «Поселок Октябрьский» муниципального района «Белгородский район» Белгородской области    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1960">
        <w:rPr>
          <w:rFonts w:ascii="Times New Roman" w:eastAsia="Times New Roman" w:hAnsi="Times New Roman" w:cs="Times New Roman"/>
          <w:sz w:val="20"/>
          <w:szCs w:val="20"/>
          <w:lang w:eastAsia="ru-RU"/>
        </w:rPr>
        <w:t>№ 173  от  «24» декабря  2015 года (в редакции решения от «19» февраля 2016г. №195)</w:t>
      </w:r>
    </w:p>
    <w:tbl>
      <w:tblPr>
        <w:tblW w:w="4850" w:type="pct"/>
        <w:tblInd w:w="108" w:type="dxa"/>
        <w:tblLook w:val="04A0" w:firstRow="1" w:lastRow="0" w:firstColumn="1" w:lastColumn="0" w:noHBand="0" w:noVBand="1"/>
      </w:tblPr>
      <w:tblGrid>
        <w:gridCol w:w="3240"/>
        <w:gridCol w:w="669"/>
        <w:gridCol w:w="435"/>
        <w:gridCol w:w="516"/>
        <w:gridCol w:w="755"/>
        <w:gridCol w:w="539"/>
        <w:gridCol w:w="971"/>
        <w:gridCol w:w="553"/>
        <w:gridCol w:w="749"/>
        <w:gridCol w:w="1036"/>
      </w:tblGrid>
      <w:tr w:rsidR="000B1960" w:rsidRPr="000B1960" w:rsidTr="000B1960">
        <w:trPr>
          <w:trHeight w:val="80"/>
        </w:trPr>
        <w:tc>
          <w:tcPr>
            <w:tcW w:w="3867" w:type="pct"/>
            <w:gridSpan w:val="7"/>
            <w:shd w:val="clear" w:color="auto" w:fill="FFFFFF"/>
            <w:vAlign w:val="center"/>
          </w:tcPr>
          <w:p w:rsidR="000B1960" w:rsidRPr="000B1960" w:rsidRDefault="000B1960" w:rsidP="000B1960">
            <w:pPr>
              <w:spacing w:after="0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28" w:type="pct"/>
            <w:gridSpan w:val="2"/>
            <w:shd w:val="clear" w:color="auto" w:fill="FFFFFF"/>
          </w:tcPr>
          <w:p w:rsidR="000B1960" w:rsidRPr="000B1960" w:rsidRDefault="000B1960" w:rsidP="000B1960">
            <w:pPr>
              <w:spacing w:after="0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605" w:type="pct"/>
            <w:shd w:val="clear" w:color="auto" w:fill="FFFFFF"/>
          </w:tcPr>
          <w:p w:rsidR="000B1960" w:rsidRPr="000B1960" w:rsidRDefault="000B1960" w:rsidP="000B1960">
            <w:pPr>
              <w:spacing w:after="0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0B1960" w:rsidRPr="000B1960" w:rsidTr="000B1960">
        <w:trPr>
          <w:trHeight w:val="80"/>
        </w:trPr>
        <w:tc>
          <w:tcPr>
            <w:tcW w:w="3867" w:type="pct"/>
            <w:gridSpan w:val="7"/>
            <w:shd w:val="clear" w:color="auto" w:fill="FFFFFF"/>
            <w:vAlign w:val="center"/>
          </w:tcPr>
          <w:p w:rsidR="000B1960" w:rsidRPr="000B1960" w:rsidRDefault="000B1960" w:rsidP="000B1960">
            <w:pPr>
              <w:spacing w:after="0"/>
              <w:ind w:left="468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28" w:type="pct"/>
            <w:gridSpan w:val="2"/>
            <w:shd w:val="clear" w:color="auto" w:fill="FFFFFF"/>
          </w:tcPr>
          <w:p w:rsidR="000B1960" w:rsidRPr="000B1960" w:rsidRDefault="000B1960" w:rsidP="000B1960">
            <w:pPr>
              <w:spacing w:after="0"/>
              <w:ind w:left="468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605" w:type="pct"/>
            <w:shd w:val="clear" w:color="auto" w:fill="FFFFFF"/>
          </w:tcPr>
          <w:p w:rsidR="000B1960" w:rsidRPr="000B1960" w:rsidRDefault="000B1960" w:rsidP="000B1960">
            <w:pPr>
              <w:spacing w:after="0"/>
              <w:ind w:left="468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0B1960" w:rsidRPr="000B1960" w:rsidTr="000B1960">
        <w:trPr>
          <w:trHeight w:val="1095"/>
        </w:trPr>
        <w:tc>
          <w:tcPr>
            <w:tcW w:w="4091" w:type="pct"/>
            <w:gridSpan w:val="8"/>
            <w:shd w:val="clear" w:color="auto" w:fill="FFFFFF"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0B1960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>ВЕДОМСТВЕННАЯ СТРУКТУРА РАСХОДОВ  БЮДЖЕТА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0B1960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>ГОРОДСКОГО ПОСЕЛЕНИЯ «ПОСЕЛОК ОКТЯБРЬСКИЙ»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0B1960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>МУНИЦИПАЛЬНОГО РАЙОНА "БЕЛГОРОДСКИЙ РАЙОН" БЕЛГОРОДСКОЙ ОБЛАСТИ НА 2016 ГОД</w:t>
            </w:r>
          </w:p>
        </w:tc>
        <w:tc>
          <w:tcPr>
            <w:tcW w:w="304" w:type="pct"/>
            <w:shd w:val="clear" w:color="auto" w:fill="FFFFFF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605" w:type="pct"/>
            <w:shd w:val="clear" w:color="auto" w:fill="FFFFFF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0B1960" w:rsidRPr="000B1960" w:rsidTr="000B1960">
        <w:trPr>
          <w:trHeight w:val="255"/>
        </w:trPr>
        <w:tc>
          <w:tcPr>
            <w:tcW w:w="3867" w:type="pct"/>
            <w:gridSpan w:val="7"/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9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28" w:type="pct"/>
            <w:gridSpan w:val="2"/>
          </w:tcPr>
          <w:p w:rsidR="000B1960" w:rsidRPr="000B1960" w:rsidRDefault="000B1960" w:rsidP="000B196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" w:type="pct"/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960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0B1960">
              <w:rPr>
                <w:rFonts w:ascii="Times New Roman" w:eastAsia="Times New Roman" w:hAnsi="Times New Roman" w:cs="Times New Roman"/>
                <w:sz w:val="26"/>
                <w:szCs w:val="26"/>
              </w:rPr>
              <w:t>тыс.р</w:t>
            </w:r>
            <w:proofErr w:type="spellEnd"/>
            <w:r w:rsidRPr="000B1960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</w:t>
            </w:r>
          </w:p>
        </w:tc>
        <w:tc>
          <w:tcPr>
            <w:tcW w:w="5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Изменения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Сумма </w:t>
            </w:r>
          </w:p>
        </w:tc>
      </w:tr>
      <w:tr w:rsidR="000B1960" w:rsidRPr="000B1960" w:rsidTr="000B196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31 325,6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+1990,1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33 315,7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АДМИНИСТРАЦИЯ ГОРОДСКОГО ПОСЕЛЕНИЯ «ПОСЕЛОК ОКТЯБРЬСКИЙ»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31 325,6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+1990,1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33 315,7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4 700,7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+286,4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4 987,1</w:t>
            </w:r>
          </w:p>
        </w:tc>
      </w:tr>
      <w:tr w:rsidR="000B1960" w:rsidRPr="000B1960" w:rsidTr="000B196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42,3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42,3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99 9 00 80110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42,3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42,3</w:t>
            </w:r>
          </w:p>
        </w:tc>
      </w:tr>
      <w:tr w:rsidR="000B1960" w:rsidRPr="000B1960" w:rsidTr="000B196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3 468,8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+263,8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3 732,6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2 686,9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+263,8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2 950,7</w:t>
            </w:r>
          </w:p>
        </w:tc>
      </w:tr>
      <w:tr w:rsidR="000B1960" w:rsidRPr="000B1960" w:rsidTr="000B1960">
        <w:trPr>
          <w:trHeight w:val="160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1 849,0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-428,8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1420,2</w:t>
            </w:r>
          </w:p>
        </w:tc>
      </w:tr>
      <w:tr w:rsidR="000B1960" w:rsidRPr="000B1960" w:rsidTr="000B1960">
        <w:trPr>
          <w:trHeight w:val="160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Обеспечение функций органов местного самоуправления в рамках непрограммных расходов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+428,8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428,8</w:t>
            </w:r>
          </w:p>
        </w:tc>
      </w:tr>
      <w:tr w:rsidR="000B1960" w:rsidRPr="000B1960" w:rsidTr="000B196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Обеспечение функций органов местного самоуправления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(Закупка товаров, работ, услуг в сфере информационно-коммуникационных технологий)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242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60,0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60,0</w:t>
            </w:r>
          </w:p>
        </w:tc>
      </w:tr>
      <w:tr w:rsidR="000B1960" w:rsidRPr="000B1960" w:rsidTr="000B196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777,9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+263,8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1041,7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99 9 00 00200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771,1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771,1</w:t>
            </w:r>
          </w:p>
        </w:tc>
      </w:tr>
      <w:tr w:rsidR="000B1960" w:rsidRPr="000B1960" w:rsidTr="000B1960">
        <w:trPr>
          <w:trHeight w:val="128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99 9 00 00200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771,1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-178,9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592,2</w:t>
            </w:r>
          </w:p>
        </w:tc>
      </w:tr>
      <w:tr w:rsidR="000B1960" w:rsidRPr="000B1960" w:rsidTr="000B1960">
        <w:trPr>
          <w:trHeight w:val="128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Расходы на выплаты по оплате труда главе местной администрации в рамках непрограммных расходов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99 9 00 00200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+178,9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178,9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99 9 00 80070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10,8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10,8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+22,6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126,6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99 9 00 20550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870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+22,6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122,6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1 089,6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1 089,6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230,0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230,0</w:t>
            </w:r>
          </w:p>
        </w:tc>
      </w:tr>
      <w:tr w:rsidR="000B1960" w:rsidRPr="000B1960" w:rsidTr="000B196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Мероприятия по реформированию муниципальных финансов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(Закупка товаров, работ, услуг в сфере информационно-коммуникационных технологий)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99 9 00 20190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242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230,0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230,0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противодействию коррупции в границах поселения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0B1960" w:rsidRPr="000B1960" w:rsidTr="000B196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Мероприятия по противодействию коррупции в границах поселения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99 9 00 20210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50,0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50,0</w:t>
            </w:r>
          </w:p>
        </w:tc>
      </w:tr>
      <w:tr w:rsidR="000B1960" w:rsidRPr="000B1960" w:rsidTr="000B1960">
        <w:trPr>
          <w:trHeight w:val="97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Государственная регистрация актов гражданского состояния в рамках непрограммных расходов</w:t>
            </w:r>
          </w:p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99 9 00 59300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2,6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2,6</w:t>
            </w:r>
          </w:p>
        </w:tc>
      </w:tr>
      <w:tr w:rsidR="000B1960" w:rsidRPr="000B1960" w:rsidTr="000B1960">
        <w:trPr>
          <w:trHeight w:val="71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Государственная регистрация актов гражданского состояния в рамках непрограммных расходов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99 9 00 59300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2,6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2,6</w:t>
            </w:r>
          </w:p>
        </w:tc>
      </w:tr>
      <w:tr w:rsidR="000B1960" w:rsidRPr="000B1960" w:rsidTr="000B196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в сфере жилищного законодательства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99 9 00 80060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39,6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39,6</w:t>
            </w:r>
          </w:p>
        </w:tc>
      </w:tr>
      <w:tr w:rsidR="000B1960" w:rsidRPr="000B1960" w:rsidTr="000B196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 в рамках непрограммных расходов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99 9 00 80080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221,6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221,6</w:t>
            </w:r>
          </w:p>
        </w:tc>
      </w:tr>
      <w:tr w:rsidR="000B1960" w:rsidRPr="000B1960" w:rsidTr="000B1960">
        <w:trPr>
          <w:trHeight w:val="712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99 9 00 80150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6,0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6,0</w:t>
            </w:r>
          </w:p>
        </w:tc>
      </w:tr>
      <w:tr w:rsidR="000B1960" w:rsidRPr="000B1960" w:rsidTr="000B196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 xml:space="preserve">Предоставление межбюджетных трансфертов из бюджетов поселений в бюджет муниципального района на реализацию полномочий по организации в границах поселений электро-, тепло-, газо- и водоснабжения, водоотведения, снабжения населения топливом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(иные межбюджетные трансферты)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99 9 00 80090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115,0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115,0</w:t>
            </w:r>
          </w:p>
        </w:tc>
      </w:tr>
      <w:tr w:rsidR="000B1960" w:rsidRPr="000B1960" w:rsidTr="000B196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в  области градостроительной деятельности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99 9 00 80100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424,8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424,8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407,0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407,0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397,0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397,0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99 9 00 00180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0B1960" w:rsidRPr="000B1960" w:rsidTr="000B1960">
        <w:trPr>
          <w:trHeight w:val="42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(местный бюджет)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99 9 00 00180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0</w:t>
            </w:r>
          </w:p>
        </w:tc>
      </w:tr>
      <w:tr w:rsidR="000B1960" w:rsidRPr="000B1960" w:rsidTr="000B1960">
        <w:trPr>
          <w:trHeight w:val="42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(местный бюджет)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(Взносы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99 9 00 00180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99 9 00 51180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397,0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397,0</w:t>
            </w:r>
          </w:p>
        </w:tc>
      </w:tr>
      <w:tr w:rsidR="000B1960" w:rsidRPr="000B1960" w:rsidTr="000B1960">
        <w:trPr>
          <w:trHeight w:val="160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99 9 00 51180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397,0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-92,1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304,9</w:t>
            </w:r>
          </w:p>
        </w:tc>
      </w:tr>
      <w:tr w:rsidR="000B1960" w:rsidRPr="000B1960" w:rsidTr="000B1960">
        <w:trPr>
          <w:trHeight w:val="113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99 9 00 51180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+92,1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92,1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Мобилизационная подготовка экономики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мобилизационной готовности экономики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10,0</w:t>
            </w:r>
          </w:p>
        </w:tc>
      </w:tr>
      <w:tr w:rsidR="000B1960" w:rsidRPr="000B1960" w:rsidTr="000B196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Мероприятия по обеспечению мобилизационной готовности экономики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99 9 00 20030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10,0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445,1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445,1</w:t>
            </w:r>
          </w:p>
        </w:tc>
      </w:tr>
      <w:tr w:rsidR="000B1960" w:rsidRPr="000B1960" w:rsidTr="000B1960">
        <w:trPr>
          <w:trHeight w:val="126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223,1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223,1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01 1 01 80010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218,1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218,1</w:t>
            </w:r>
          </w:p>
        </w:tc>
      </w:tr>
      <w:tr w:rsidR="000B1960" w:rsidRPr="000B1960" w:rsidTr="000B1960">
        <w:trPr>
          <w:trHeight w:val="42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0B1960">
              <w:rPr>
                <w:rFonts w:ascii="Times New Roman" w:eastAsia="Times New Roman" w:hAnsi="Times New Roman" w:cs="Times New Roman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01 1 01 80010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218,1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218,1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01 1 01 20020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01 1 01 20020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color w:val="000000"/>
              </w:rPr>
              <w:t>Обеспечение пожарной безопасности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44,0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44,0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Поддержка деятельности добровольной пожарной дружины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01 1 02 20030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44,0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44,0</w:t>
            </w:r>
          </w:p>
        </w:tc>
      </w:tr>
      <w:tr w:rsidR="000B1960" w:rsidRPr="000B1960" w:rsidTr="000B196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Поддержка деятельности добровольной пожарной дружины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01 1 02 20030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44,0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44,0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178,0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178,0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01 1 02 20040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178,0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178,0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 xml:space="preserve">Оказание поддержки гражданам и их объединениям, участвующим в охране общественного порядка, создание условий для деятельности народных дружин </w:t>
            </w:r>
            <w:r w:rsidRPr="000B1960">
              <w:rPr>
                <w:rFonts w:ascii="Times New Roman" w:eastAsia="Times New Roman" w:hAnsi="Times New Roman" w:cs="Times New Roman"/>
                <w:iCs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01 1 02 20040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178,0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178,0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8 228,3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+1505,5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9 733,8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Дорожное хозяйство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2 543,0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+1000,0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3 543,0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Развитие 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01 4 01 20090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2 543,0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2 543,0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по осуществлению дорожной деятельности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01 4 01 80040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 xml:space="preserve">+1000,0  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1 000,0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5 685,3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+505,5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6 190,8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Предоставление межбюджетных трансфертов из бюджетов поселений в бюджет муниципального района на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осуществление деятельности МФЦ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01 6 01 80140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1 606,0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1 606,0</w:t>
            </w:r>
          </w:p>
        </w:tc>
      </w:tr>
      <w:tr w:rsidR="000B1960" w:rsidRPr="000B1960" w:rsidTr="000B1960">
        <w:trPr>
          <w:trHeight w:val="17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Предоставление межбюджетных трансфертов из бюджетов поселений в бюджет муниципального района на осуществление деятельности МФЦ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01 6 01 80140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1 606,0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1 606,0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3 744,3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+505,5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4 249,8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3 375,0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-782,8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2 592,2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+782,8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782,8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административно-хозяйственных отделов в рамках непрограммных расходов</w:t>
            </w:r>
          </w:p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(Закупка товаров, работ, услуг в сфере информационно-коммуникационных технологий)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11,0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11,0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(Закупка товаров, работ и услуг для обеспечения государственных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326,3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+505,5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831,8</w:t>
            </w:r>
          </w:p>
        </w:tc>
      </w:tr>
      <w:tr w:rsidR="000B1960" w:rsidRPr="000B1960" w:rsidTr="000B1960">
        <w:trPr>
          <w:trHeight w:val="5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Обеспечение деятельности административно-хозяйственных отделов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(Уплата прочих налогов, сборов и иных платежей)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852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32,0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32,0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0B1960" w:rsidRPr="000B1960" w:rsidTr="000B1960">
        <w:trPr>
          <w:trHeight w:val="28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землеустройству и землепользованию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7 045,8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+198,2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7 244,0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7 045,8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+198,2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7 244,0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Расходы на выплаты по оплате труда рабочим по благоустройству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i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01 5 02 20130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i/>
              </w:rPr>
              <w:t>3 106,0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i/>
              </w:rPr>
              <w:t>3 106,0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на выплаты по оплате </w:t>
            </w: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труда рабочим по благоустройству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01 5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02 20130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12</w:t>
            </w: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3 106,0 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-720,4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2 385,6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Расходы на выплаты по оплате труда рабочим по благоустройству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01 5 02 20130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720,4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720,4</w:t>
            </w:r>
          </w:p>
        </w:tc>
      </w:tr>
      <w:tr w:rsidR="000B1960" w:rsidRPr="000B1960" w:rsidTr="000B1960">
        <w:trPr>
          <w:trHeight w:val="60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Прочие мероприятия по благоустройству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01 5 03 20140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1 754,8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+198,2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1 953,0</w:t>
            </w:r>
          </w:p>
        </w:tc>
      </w:tr>
      <w:tr w:rsidR="000B1960" w:rsidRPr="000B1960" w:rsidTr="000B1960">
        <w:trPr>
          <w:trHeight w:val="106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Прочие мероприятия по благоустройству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01 5 03 20140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1 754,8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+198,2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1 953,0</w:t>
            </w:r>
          </w:p>
        </w:tc>
      </w:tr>
      <w:tr w:rsidR="000B1960" w:rsidRPr="000B1960" w:rsidTr="000B1960">
        <w:trPr>
          <w:trHeight w:val="106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Прочие мероприятия по благоустройству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(Уплата прочих налогов, сборов и иных платежей)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01 5 03 20140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852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B1960" w:rsidRPr="000B1960" w:rsidTr="000B1960">
        <w:trPr>
          <w:trHeight w:val="74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Мероприятия по обустройству и содержанию мест захоронения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01 5 04 20150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33,0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33,0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обустройству и содержанию мест захоронения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01 5 04 20150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33,0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33,0</w:t>
            </w:r>
          </w:p>
        </w:tc>
      </w:tr>
      <w:tr w:rsidR="000B1960" w:rsidRPr="000B1960" w:rsidTr="000B1960">
        <w:trPr>
          <w:trHeight w:val="71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Организация сбора, вывоза бытовых отходов и мусора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01 5 05 20160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33,0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33,0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сбора, вывоза бытовых отходов и мусора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01 5 05 20160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33,0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33,0</w:t>
            </w:r>
          </w:p>
        </w:tc>
      </w:tr>
      <w:tr w:rsidR="000B1960" w:rsidRPr="000B1960" w:rsidTr="000B196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Организация наружного освещения населенных пунктов  поселений (областной </w:t>
            </w: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бюджет)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t>01 5 03 2134</w:t>
            </w:r>
            <w:r w:rsidRPr="000B1960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2 084,0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i/>
              </w:rPr>
              <w:t>2 084,0</w:t>
            </w:r>
          </w:p>
        </w:tc>
      </w:tr>
      <w:tr w:rsidR="000B1960" w:rsidRPr="000B1960" w:rsidTr="000B1960">
        <w:trPr>
          <w:trHeight w:val="11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lastRenderedPageBreak/>
              <w:t xml:space="preserve">Организация наружного освещения населенных пунктов поселений (областной бюджет)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01 5 03 21340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2 084,0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2 084,0</w:t>
            </w:r>
          </w:p>
        </w:tc>
      </w:tr>
      <w:tr w:rsidR="000B1960" w:rsidRPr="000B1960" w:rsidTr="000B196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359,4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359,4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359,4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359,4</w:t>
            </w:r>
          </w:p>
        </w:tc>
      </w:tr>
      <w:tr w:rsidR="000B1960" w:rsidRPr="000B1960" w:rsidTr="000B196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Организация мероприятий для детей и молодежи, патриотическое воспитание детей и молодежи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01 3 02 20080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359,4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359,4</w:t>
            </w:r>
          </w:p>
        </w:tc>
      </w:tr>
      <w:tr w:rsidR="000B1960" w:rsidRPr="000B1960" w:rsidTr="000B1960">
        <w:trPr>
          <w:trHeight w:val="34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01 3 02 20080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359,4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-83,4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276,0</w:t>
            </w:r>
          </w:p>
        </w:tc>
      </w:tr>
      <w:tr w:rsidR="000B1960" w:rsidRPr="000B1960" w:rsidTr="000B1960">
        <w:trPr>
          <w:trHeight w:val="34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01 3 02 20080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+83,4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83,4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10 079,0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10 079,0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Предоставление межбюджетных трансфертов из бюджетов поселений в бюджет муниципального района на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01 2 01 80030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1045,0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1045,0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библиотечному делу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01 2 04 80020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2166,9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2166,9</w:t>
            </w:r>
          </w:p>
        </w:tc>
      </w:tr>
      <w:tr w:rsidR="000B1960" w:rsidRPr="000B1960" w:rsidTr="000B1960">
        <w:trPr>
          <w:trHeight w:val="42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Организация досуга и обеспечение жителей поселения услугами культуры. </w:t>
            </w:r>
          </w:p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01 2 01 00590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611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6 771,1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6 771,1</w:t>
            </w:r>
          </w:p>
        </w:tc>
      </w:tr>
      <w:tr w:rsidR="000B1960" w:rsidRPr="000B1960" w:rsidTr="000B1960">
        <w:trPr>
          <w:trHeight w:val="39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мер социальной поддержки работникам бюджетных учреждений</w:t>
            </w:r>
          </w:p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01 2 01 10020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313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36,0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36,0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Сохранение и популяризация объектов культурного наследия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01 2 03 20060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60,0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60,0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22,3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22,3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22,3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22,3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Выплаты муниципальной доплаты к пенсии в рамках непрограммных расходов (пособия,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99 9 00 20200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321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22,3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Cs/>
              </w:rPr>
              <w:t>22,3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ФИЗИЧЕСКАЯ КУЛЬТУРА </w:t>
            </w: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И СПОРТ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35,0</w:t>
            </w:r>
          </w:p>
        </w:tc>
      </w:tr>
      <w:tr w:rsidR="000B1960" w:rsidRPr="000B1960" w:rsidTr="000B196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Массовый спорт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</w:rPr>
              <w:t>35,0</w:t>
            </w:r>
          </w:p>
        </w:tc>
      </w:tr>
      <w:tr w:rsidR="000B1960" w:rsidRPr="000B1960" w:rsidTr="000B1960">
        <w:trPr>
          <w:trHeight w:val="71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спортивных мероприятий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01 3 01 20070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trHeight w:val="71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Организация мероприятий, направленных на популяризацию физической культуры и спорта, здорового образа жизни среди различных категорий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01 3 01 20070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35,0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35,0</w:t>
            </w:r>
          </w:p>
        </w:tc>
      </w:tr>
      <w:tr w:rsidR="000B1960" w:rsidRPr="000B1960" w:rsidTr="000B1960">
        <w:trPr>
          <w:trHeight w:val="40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МУНИЦИПАЛЬНЫЙ ДОЛГ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color w:val="000000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</w:tr>
      <w:tr w:rsidR="000B1960" w:rsidRPr="000B1960" w:rsidTr="000B1960">
        <w:trPr>
          <w:trHeight w:val="40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0B1960" w:rsidRPr="000B1960" w:rsidTr="000B1960">
        <w:trPr>
          <w:trHeight w:val="11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Процентные платежи по муниципальному долгу поселений в рамках непрограммных расходов (обслуживание муниципального долга)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99 9 00 20260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730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3,0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3,0</w:t>
            </w:r>
          </w:p>
        </w:tc>
      </w:tr>
    </w:tbl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Председатель поселкового собрания </w:t>
      </w: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городского поселения «Поселок Октябрьский» </w:t>
      </w:r>
      <w:r w:rsidR="00654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В.Е. Булгаков</w:t>
      </w: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540F0" w:rsidRDefault="006540F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540F0" w:rsidRPr="000B1960" w:rsidRDefault="006540F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GoBack"/>
      <w:bookmarkEnd w:id="0"/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Приложение № 5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 поселкового собрания  городского поселения «Поселок Октябрьский» муниципального района «Белгородский район» Белгородской области    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1960">
        <w:rPr>
          <w:rFonts w:ascii="Times New Roman" w:eastAsia="Times New Roman" w:hAnsi="Times New Roman" w:cs="Times New Roman"/>
          <w:sz w:val="20"/>
          <w:szCs w:val="20"/>
          <w:lang w:eastAsia="ru-RU"/>
        </w:rPr>
        <w:t>№ 173  от  «24» декабря  2015 года (в редакции решения от «19» февраля 2016г. №195)</w:t>
      </w:r>
    </w:p>
    <w:tbl>
      <w:tblPr>
        <w:tblW w:w="4950" w:type="pct"/>
        <w:tblInd w:w="93" w:type="dxa"/>
        <w:tblLook w:val="04A0" w:firstRow="1" w:lastRow="0" w:firstColumn="1" w:lastColumn="0" w:noHBand="0" w:noVBand="1"/>
      </w:tblPr>
      <w:tblGrid>
        <w:gridCol w:w="523"/>
        <w:gridCol w:w="522"/>
        <w:gridCol w:w="986"/>
        <w:gridCol w:w="546"/>
        <w:gridCol w:w="3084"/>
        <w:gridCol w:w="1269"/>
        <w:gridCol w:w="177"/>
        <w:gridCol w:w="1296"/>
        <w:gridCol w:w="1072"/>
      </w:tblGrid>
      <w:tr w:rsidR="000B1960" w:rsidRPr="000B1960" w:rsidTr="000B1960">
        <w:trPr>
          <w:trHeight w:val="315"/>
        </w:trPr>
        <w:tc>
          <w:tcPr>
            <w:tcW w:w="3660" w:type="pct"/>
            <w:gridSpan w:val="6"/>
            <w:noWrap/>
            <w:vAlign w:val="bottom"/>
          </w:tcPr>
          <w:p w:rsidR="000B1960" w:rsidRPr="000B1960" w:rsidRDefault="000B1960" w:rsidP="000B1960">
            <w:pPr>
              <w:spacing w:after="0"/>
              <w:ind w:left="189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745" w:type="pct"/>
            <w:gridSpan w:val="2"/>
          </w:tcPr>
          <w:p w:rsidR="000B1960" w:rsidRPr="000B1960" w:rsidRDefault="000B1960" w:rsidP="000B1960">
            <w:pPr>
              <w:spacing w:after="0"/>
              <w:ind w:left="189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95" w:type="pct"/>
          </w:tcPr>
          <w:p w:rsidR="000B1960" w:rsidRPr="000B1960" w:rsidRDefault="000B1960" w:rsidP="000B1960">
            <w:pPr>
              <w:spacing w:after="0"/>
              <w:ind w:left="189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0B1960" w:rsidRPr="000B1960" w:rsidTr="000B1960">
        <w:trPr>
          <w:trHeight w:val="1800"/>
        </w:trPr>
        <w:tc>
          <w:tcPr>
            <w:tcW w:w="4405" w:type="pct"/>
            <w:gridSpan w:val="8"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0B1960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 xml:space="preserve">РАСПРЕДЕЛЕНИЕ БЮДЖЕТНЫХ АССИГНОВАНИЙ ПО РАЗДЕЛАМ И ПОДРАЗДЕЛАМ, ЦЕЛЕВЫМ СТАТЬЯМ, ВИДАМ РАСХОДОВ КЛАССИФИКАЦИИ РАСХОДОВ БЮДЖЕТА ГОРОДСКОГО ПОСЕЛЕНИЯ «ПОСЕЛОК ОКТЯБРЬСКИЙ» МУНИЦИПАЛЬНОГО РАЙОНА "БЕЛГОРОДСКИЙ РАЙОН" БЕЛГОРОДСКОЙ ОБЛАСТИ НА 2016 ГОД </w:t>
            </w:r>
          </w:p>
        </w:tc>
        <w:tc>
          <w:tcPr>
            <w:tcW w:w="595" w:type="pct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0B1960" w:rsidRPr="000B1960" w:rsidTr="000B1960">
        <w:trPr>
          <w:trHeight w:val="165"/>
        </w:trPr>
        <w:tc>
          <w:tcPr>
            <w:tcW w:w="3733" w:type="pct"/>
            <w:gridSpan w:val="7"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672" w:type="pct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95" w:type="pct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0B1960" w:rsidRPr="000B1960" w:rsidTr="000B1960">
        <w:trPr>
          <w:trHeight w:val="375"/>
        </w:trPr>
        <w:tc>
          <w:tcPr>
            <w:tcW w:w="306" w:type="pct"/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" w:type="pct"/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" w:type="pct"/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" w:type="pct"/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pct"/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" w:type="pct"/>
            <w:gridSpan w:val="2"/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9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(тыс. руб.)</w:t>
            </w:r>
          </w:p>
        </w:tc>
        <w:tc>
          <w:tcPr>
            <w:tcW w:w="672" w:type="pct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" w:type="pct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B1960" w:rsidRPr="000B1960" w:rsidTr="000B1960">
        <w:trPr>
          <w:trHeight w:val="300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Уточнение 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</w:t>
            </w:r>
          </w:p>
        </w:tc>
      </w:tr>
      <w:tr w:rsidR="000B1960" w:rsidRPr="000B1960" w:rsidTr="000B196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31 325,6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+1 990,1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33 315,7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ОБЩЕГОСУДАРСТВЕН-НЫЕ ВОПРОСЫ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4 700,7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+1 990,1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33 315,7</w:t>
            </w:r>
          </w:p>
        </w:tc>
      </w:tr>
      <w:tr w:rsidR="000B1960" w:rsidRPr="000B1960" w:rsidTr="000B1960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42,3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42,3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99 9 00 80110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42,3</w:t>
            </w:r>
          </w:p>
        </w:tc>
      </w:tr>
      <w:tr w:rsidR="000B1960" w:rsidRPr="000B1960" w:rsidTr="000B1960">
        <w:trPr>
          <w:trHeight w:val="186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99 9 00 80110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42,3</w:t>
            </w:r>
          </w:p>
        </w:tc>
      </w:tr>
      <w:tr w:rsidR="000B1960" w:rsidRPr="000B1960" w:rsidTr="000B1960">
        <w:trPr>
          <w:trHeight w:val="428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Функционирование Правительства Российской </w:t>
            </w: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3 468,8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+263,8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3 732,6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99 9 00 00190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2 686,9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+263,8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2 950,7</w:t>
            </w:r>
          </w:p>
        </w:tc>
      </w:tr>
      <w:tr w:rsidR="000B1960" w:rsidRPr="000B1960" w:rsidTr="000B1960">
        <w:trPr>
          <w:trHeight w:val="11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99 9 00 00190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1 849,0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-428,8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1 420,2</w:t>
            </w:r>
          </w:p>
        </w:tc>
      </w:tr>
      <w:tr w:rsidR="000B1960" w:rsidRPr="000B1960" w:rsidTr="000B1960">
        <w:trPr>
          <w:trHeight w:val="11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99 9 00 00190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Обеспечение функций органов местного самоуправления в рамках непрограммных расходов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+428,8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428,8</w:t>
            </w:r>
          </w:p>
        </w:tc>
      </w:tr>
      <w:tr w:rsidR="000B1960" w:rsidRPr="000B1960" w:rsidTr="000B1960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99 9 00 00190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функций органов местного самоуправления в рамках непрограммных расходов (Закупка товаров, работ, услуг в сфере информационно-коммуникационных технологий)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99 9 00 00190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777,9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263,8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1 041,7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771,1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B1960" w:rsidRPr="000B1960" w:rsidTr="000B1960">
        <w:trPr>
          <w:trHeight w:val="9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771,1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-178,9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592,2</w:t>
            </w:r>
          </w:p>
        </w:tc>
      </w:tr>
      <w:tr w:rsidR="000B1960" w:rsidRPr="000B1960" w:rsidTr="000B1960">
        <w:trPr>
          <w:trHeight w:val="85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Расходы на выплаты по оплате труда главе местной администрации в рамках непрограммных расходов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+178,9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+178,9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99 9 00 80070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10,8</w:t>
            </w:r>
          </w:p>
        </w:tc>
      </w:tr>
      <w:tr w:rsidR="000B1960" w:rsidRPr="000B1960" w:rsidTr="000B1960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99 9 00 80070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10,8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Резервные фонды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+22,6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122,6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99 9 00 20550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+22,6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122,6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99 9 00 20550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870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Резервный фонд администрации поселения в рамках непрограммных расходов (Иные бюджетные ассигнования)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+22,6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122,6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Другие общегосударственные </w:t>
            </w: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вопросы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1 089,6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1 089,6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230,0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230,0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реформированию муниципальных финансов (Закупка товаров, работ, услуг в сфере информационно-коммуникационных технологий)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230,0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230,0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противодействию коррупции в границах поселений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  <w:tr w:rsidR="000B1960" w:rsidRPr="000B1960" w:rsidTr="000B1960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Мероприятия по противодействию коррупции в границах поселений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  <w:tr w:rsidR="000B1960" w:rsidRPr="000B1960" w:rsidTr="000B1960">
        <w:trPr>
          <w:trHeight w:val="84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99 9 00 59300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Государственная регистрация актов гражданского состояния в рамках непрограммных расходов</w:t>
            </w:r>
          </w:p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</w:tr>
      <w:tr w:rsidR="000B1960" w:rsidRPr="000B1960" w:rsidTr="000B1960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99 9 00 59300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Государственная регистрация актов гражданского состояния в рамках непрограммных расходов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</w:tr>
      <w:tr w:rsidR="000B1960" w:rsidRPr="000B1960" w:rsidTr="000B1960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99 9 00 80060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жилищного законодательства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39,6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39,6</w:t>
            </w:r>
          </w:p>
        </w:tc>
      </w:tr>
      <w:tr w:rsidR="000B1960" w:rsidRPr="000B1960" w:rsidTr="000B1960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99 9 00 80080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 в рамках непрограммных расходов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221,6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221,6</w:t>
            </w:r>
          </w:p>
        </w:tc>
      </w:tr>
      <w:tr w:rsidR="000B1960" w:rsidRPr="000B1960" w:rsidTr="000B1960">
        <w:trPr>
          <w:trHeight w:val="53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99 9 00 80150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  <w:iCs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Предоставление межбюджетных трансфертов по архивному делу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0B1960" w:rsidRPr="000B1960" w:rsidTr="000B1960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99 9 00 80090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организации в границах поселений электро-, тепло-, газо- и водоснабжения, водоотведения, снабжения населения топливом 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115,0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115,0</w:t>
            </w:r>
          </w:p>
        </w:tc>
      </w:tr>
      <w:tr w:rsidR="000B1960" w:rsidRPr="000B1960" w:rsidTr="000B1960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99 9 00 80100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в  области градостроительной деятельности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424,8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424,8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407,0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397,0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397,0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99 9 00 00180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(местный бюджет)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99 9 00 00180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(местный бюджет)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99 9 00 00180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(местный бюджет)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397,0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397,0</w:t>
            </w:r>
          </w:p>
        </w:tc>
      </w:tr>
      <w:tr w:rsidR="000B1960" w:rsidRPr="000B1960" w:rsidTr="000B1960">
        <w:trPr>
          <w:trHeight w:val="428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397,0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-92,1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304,9</w:t>
            </w:r>
          </w:p>
        </w:tc>
      </w:tr>
      <w:tr w:rsidR="000B1960" w:rsidRPr="000B1960" w:rsidTr="000B1960">
        <w:trPr>
          <w:trHeight w:val="11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(Взносы по обязательному социальному страхованию на выплаты денежного содержания и иные выплаты работникам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+92,1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92,1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Мобилизационная подготовка экономики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10,0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мобилизационной готовности экономики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</w:tr>
      <w:tr w:rsidR="000B1960" w:rsidRPr="000B1960" w:rsidTr="000B1960">
        <w:trPr>
          <w:trHeight w:val="189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мобилизационной готовности экономики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445,1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445,1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223,1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223,1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01 1 01 80010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218,1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218,1</w:t>
            </w:r>
          </w:p>
        </w:tc>
      </w:tr>
      <w:tr w:rsidR="000B1960" w:rsidRPr="000B1960" w:rsidTr="000B1960">
        <w:trPr>
          <w:trHeight w:val="113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01 1 01 80010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  <w:r w:rsidRPr="000B1960">
              <w:rPr>
                <w:rFonts w:ascii="Times New Roman" w:eastAsia="Times New Roman" w:hAnsi="Times New Roman" w:cs="Times New Roman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</w:t>
            </w:r>
            <w:r w:rsidRPr="000B1960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формирований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218,1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218,1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01 1 01 20020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01 1 01 20020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</w:tr>
      <w:tr w:rsidR="000B1960" w:rsidRPr="000B1960" w:rsidTr="000B1960">
        <w:trPr>
          <w:trHeight w:val="63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i/>
              </w:rPr>
              <w:t>Обеспечение пожарной безопасности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44,0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01 1 02 20030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Стимулирование добровольных пожарных дружин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44,0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01 1 02 20030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Стимулирование добровольных пожарных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44,0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178,0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178,0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01 1 02 20040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178,0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178,0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01 1 02 20040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Оказание поддержки гражданам и их </w:t>
            </w: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объединениям, участвующим в охране общественного порядка, создание условий для деятельности народных дружин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178,0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>178,0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8 228,3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+1505,5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9 733,8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Дорожное хозяйство (дорожные фонды)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2 543,0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+1000,0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3 543,0</w:t>
            </w:r>
          </w:p>
        </w:tc>
      </w:tr>
      <w:tr w:rsidR="000B1960" w:rsidRPr="000B1960" w:rsidTr="000B1960">
        <w:trPr>
          <w:trHeight w:val="1122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01 4 01 20090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Развитие 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2 543,0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2 543,0</w:t>
            </w:r>
          </w:p>
        </w:tc>
      </w:tr>
      <w:tr w:rsidR="000B1960" w:rsidRPr="000B1960" w:rsidTr="000B1960">
        <w:trPr>
          <w:trHeight w:val="1122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01 4 01 80040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по осуществлению дорожной деятельности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+1000,0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1 000,0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5 685,3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+505,5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6 190,8</w:t>
            </w:r>
          </w:p>
        </w:tc>
      </w:tr>
      <w:tr w:rsidR="000B1960" w:rsidRPr="000B1960" w:rsidTr="000B1960">
        <w:trPr>
          <w:trHeight w:val="1611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01 6 01 80140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осуществление деятельности МФЦ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1 606,0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1 606,0</w:t>
            </w:r>
          </w:p>
        </w:tc>
      </w:tr>
      <w:tr w:rsidR="000B1960" w:rsidRPr="000B1960" w:rsidTr="000B1960">
        <w:trPr>
          <w:trHeight w:val="14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01 6 01 80140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осуществление деятельности МФЦ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1 606,0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1 606,0</w:t>
            </w:r>
          </w:p>
        </w:tc>
      </w:tr>
      <w:tr w:rsidR="000B1960" w:rsidRPr="000B1960" w:rsidTr="000B1960">
        <w:trPr>
          <w:trHeight w:val="126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3 744,3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+505,5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4 249,8</w:t>
            </w:r>
          </w:p>
        </w:tc>
      </w:tr>
      <w:tr w:rsidR="000B1960" w:rsidRPr="000B1960" w:rsidTr="000B1960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деятельности административно-хозяйственных отделов в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3 375,0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-782,8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2 592,2</w:t>
            </w:r>
          </w:p>
        </w:tc>
      </w:tr>
      <w:tr w:rsidR="000B1960" w:rsidRPr="000B1960" w:rsidTr="000B1960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782,8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782,8</w:t>
            </w:r>
          </w:p>
        </w:tc>
      </w:tr>
      <w:tr w:rsidR="000B1960" w:rsidRPr="000B1960" w:rsidTr="000B1960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административно-хозяйственных отделов в рамках непрограммных расходов (Закупка товаров, работ, услуг в сфере информационно-коммуникационных технологий)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11,0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11,0</w:t>
            </w:r>
          </w:p>
        </w:tc>
      </w:tr>
      <w:tr w:rsidR="000B1960" w:rsidRPr="000B1960" w:rsidTr="000B1960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административно-хозяйственных отделов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326,3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+505,5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831,8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99 9 00 20170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852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административно-хозяйственных отделов в рамках непрограммных расходов (Уплата прочих налогов, сборов и иных платежей)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32,0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32,0</w:t>
            </w:r>
          </w:p>
        </w:tc>
      </w:tr>
      <w:tr w:rsidR="000B1960" w:rsidRPr="000B1960" w:rsidTr="000B1960">
        <w:trPr>
          <w:trHeight w:val="162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</w:tr>
      <w:tr w:rsidR="000B1960" w:rsidRPr="000B1960" w:rsidTr="000B1960">
        <w:trPr>
          <w:trHeight w:val="9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</w:tr>
      <w:tr w:rsidR="000B1960" w:rsidRPr="000B1960" w:rsidTr="000B1960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7 045,8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+198,2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7 244,0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Благоустройство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7 045,8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+198,2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7 244,0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01 5 02 20140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Расходы на выплаты по оплате труда рабочим по благоустройству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3 106,0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3 106,0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01 5 02 20140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на выплаты по оплате труда рабочим по благоустройству </w:t>
            </w: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3 106,0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-720,4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2 385,6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01 5 02 20140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Расходы на выплаты по оплате труда рабочим по благоустройству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+720,4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720,4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01 5 03 20140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Прочие мероприятия по благоустройству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1 754,8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+198,2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1 953,0</w:t>
            </w:r>
          </w:p>
        </w:tc>
      </w:tr>
      <w:tr w:rsidR="000B1960" w:rsidRPr="000B1960" w:rsidTr="000B1960">
        <w:trPr>
          <w:trHeight w:val="145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01 5 03 20140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1 754,8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+198,2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1 953,0</w:t>
            </w:r>
          </w:p>
        </w:tc>
      </w:tr>
      <w:tr w:rsidR="000B1960" w:rsidRPr="000B1960" w:rsidTr="000B1960">
        <w:trPr>
          <w:trHeight w:val="85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01 5 03 20140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852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Прочие мероприятия по благоустройству (Уплата прочих налогов, сборов и иных платежей)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0B1960" w:rsidRPr="000B1960" w:rsidTr="000B1960">
        <w:trPr>
          <w:trHeight w:val="6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01 5 04 20150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обустройству и содержанию мест захоронению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33,0</w:t>
            </w:r>
          </w:p>
        </w:tc>
      </w:tr>
      <w:tr w:rsidR="000B1960" w:rsidRPr="000B1960" w:rsidTr="000B1960">
        <w:trPr>
          <w:trHeight w:val="69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01 5 04 20150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обустройству и содержанию мест захоронению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33,0</w:t>
            </w:r>
          </w:p>
        </w:tc>
      </w:tr>
      <w:tr w:rsidR="000B1960" w:rsidRPr="000B1960" w:rsidTr="000B1960">
        <w:trPr>
          <w:trHeight w:val="63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01 5 05 20160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Организация сбора, вывоза бытовых отходов и мусора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33,0</w:t>
            </w:r>
          </w:p>
        </w:tc>
      </w:tr>
      <w:tr w:rsidR="000B1960" w:rsidRPr="000B1960" w:rsidTr="000B1960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01 5 05 20160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Организация сбора, вывоза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33,0</w:t>
            </w:r>
          </w:p>
        </w:tc>
      </w:tr>
      <w:tr w:rsidR="000B1960" w:rsidRPr="000B1960" w:rsidTr="000B1960">
        <w:trPr>
          <w:trHeight w:val="94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01 5 03 21340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Организация наружного освещения населенных пунктов поселений (областной бюджет)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2 084,0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2 084,0</w:t>
            </w:r>
          </w:p>
        </w:tc>
      </w:tr>
      <w:tr w:rsidR="000B1960" w:rsidRPr="000B1960" w:rsidTr="000B1960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01 5 03 21340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Организация наружного освещения населенных пунктов поселений (областной бюджет)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2 084,0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2 084,0</w:t>
            </w:r>
          </w:p>
        </w:tc>
      </w:tr>
      <w:tr w:rsidR="000B1960" w:rsidRPr="000B1960" w:rsidTr="000B1960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</w:tr>
      <w:tr w:rsidR="000B1960" w:rsidRPr="000B1960" w:rsidTr="000B1960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359,4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359,4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01 3 02 20080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Мероприятия по проведению оздоровительной кампании детей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359,4</w:t>
            </w:r>
          </w:p>
        </w:tc>
      </w:tr>
      <w:tr w:rsidR="000B1960" w:rsidRPr="000B1960" w:rsidTr="000B1960">
        <w:trPr>
          <w:trHeight w:val="174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01 3 02 20080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(Фонд оплаты труда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-83,4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276,0</w:t>
            </w:r>
          </w:p>
        </w:tc>
      </w:tr>
      <w:tr w:rsidR="000B1960" w:rsidRPr="000B1960" w:rsidTr="000B1960">
        <w:trPr>
          <w:trHeight w:val="174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01 3 02 20080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iCs/>
                <w:color w:val="000000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+83,4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83,4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10 079,0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10 079,0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Культура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10 079,0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10 079,0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01 2 01 80030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организаций культуры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1 045,0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1 045,0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01 2 01 80030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1 045,0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1 045,0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01 2 04 80020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библиотечному делу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2 166,9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2 166,9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01 2 04 80020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из бюджетов поселений в бюджет муниципального района на реализацию полномочий по библиотечному делу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2 166,9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2 166,9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Организация досуга и обеспечение жителей поселения услугами культуры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6 807,1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6 807,1</w:t>
            </w:r>
          </w:p>
        </w:tc>
      </w:tr>
      <w:tr w:rsidR="000B1960" w:rsidRPr="000B1960" w:rsidTr="000B1960">
        <w:trPr>
          <w:trHeight w:val="11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611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Организация досуга и обеспечение жителей поселения услугами культуры. </w:t>
            </w:r>
          </w:p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6 807,1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6 807,1</w:t>
            </w:r>
          </w:p>
        </w:tc>
      </w:tr>
      <w:tr w:rsidR="000B1960" w:rsidRPr="000B1960" w:rsidTr="000B1960">
        <w:trPr>
          <w:trHeight w:val="11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01 2 01 10020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мер социальной поддержки работникам бюджетных учреждений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36,0</w:t>
            </w:r>
          </w:p>
        </w:tc>
      </w:tr>
      <w:tr w:rsidR="000B1960" w:rsidRPr="000B1960" w:rsidTr="000B1960">
        <w:trPr>
          <w:trHeight w:val="428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01 2 01 10020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313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Предоставление мер социальной поддержки </w:t>
            </w:r>
            <w:r w:rsidRPr="000B1960">
              <w:rPr>
                <w:rFonts w:ascii="Times New Roman" w:eastAsia="Times New Roman" w:hAnsi="Times New Roman" w:cs="Times New Roman"/>
              </w:rPr>
              <w:lastRenderedPageBreak/>
              <w:t>работникам бюджетных учреждений (Пособия, компенсации, меры социальной поддержки по публичным нормативным обязательствам)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36,0</w:t>
            </w:r>
          </w:p>
        </w:tc>
      </w:tr>
      <w:tr w:rsidR="000B1960" w:rsidRPr="000B1960" w:rsidTr="000B1960">
        <w:trPr>
          <w:trHeight w:val="71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01 2 03 20060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Сохранение популяризация объектов культурного наследия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</w:tr>
      <w:tr w:rsidR="000B1960" w:rsidRPr="000B1960" w:rsidTr="000B1960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01 2 03 20060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Сохранение популяризация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22,3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Пенсионное обеспечение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22,3</w:t>
            </w:r>
          </w:p>
        </w:tc>
      </w:tr>
      <w:tr w:rsidR="000B1960" w:rsidRPr="000B1960" w:rsidTr="000B1960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Выплата муниципальной доплаты к пенсии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22,3</w:t>
            </w:r>
          </w:p>
        </w:tc>
      </w:tr>
      <w:tr w:rsidR="000B1960" w:rsidRPr="000B1960" w:rsidTr="000B1960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99 9 00 20200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321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Выплата муниципальной доплаты к пенсии в рамках непрограммных расходов (пособия,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22,3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Массовый спорт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35,0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01 3 01 20070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Организация мероприятий, направленных на популяризацию физической культуры и спорта, здорового образа жизни среди различных категорий населения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01 3 01 20070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Организация мероприятий, направленных на популяризацию физической культуры и спорта, здорового образа жизни среди различных категорий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</w:tr>
      <w:tr w:rsidR="000B1960" w:rsidRPr="000B1960" w:rsidTr="000B1960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 xml:space="preserve">МУНИЦИПАЛЬНЫЙ </w:t>
            </w:r>
            <w:r w:rsidRPr="000B1960">
              <w:rPr>
                <w:rFonts w:ascii="Times New Roman" w:eastAsia="Times New Roman" w:hAnsi="Times New Roman" w:cs="Times New Roman"/>
                <w:b/>
              </w:rPr>
              <w:lastRenderedPageBreak/>
              <w:t>ДОЛГ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3,0</w:t>
            </w:r>
          </w:p>
        </w:tc>
      </w:tr>
      <w:tr w:rsidR="000B1960" w:rsidRPr="000B1960" w:rsidTr="000B1960">
        <w:trPr>
          <w:trHeight w:val="57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3,0</w:t>
            </w:r>
          </w:p>
        </w:tc>
      </w:tr>
      <w:tr w:rsidR="000B1960" w:rsidRPr="000B1960" w:rsidTr="000B1960">
        <w:trPr>
          <w:trHeight w:val="428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99 9 0020260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730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Процентные платежи по муниципальному долгу поселений в рамках непрограммных расходов (обслуживание муниципального долга)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3,0</w:t>
            </w:r>
          </w:p>
        </w:tc>
      </w:tr>
    </w:tbl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поселкового собрания </w:t>
      </w: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«Поселок Октябрьский»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В.Е. Булгаков</w:t>
      </w:r>
    </w:p>
    <w:p w:rsid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0B1960" w:rsidRPr="000B1960" w:rsidTr="000B196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1960" w:rsidRPr="000B1960" w:rsidRDefault="000B1960" w:rsidP="000B196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1960" w:rsidRPr="000B1960" w:rsidRDefault="000B1960" w:rsidP="000B196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Приложение № 6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 поселкового собрания  городского поселения «Поселок Октябрьский» муниципального района «Белгородский район» Белгородской области    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1960">
        <w:rPr>
          <w:rFonts w:ascii="Times New Roman" w:eastAsia="Times New Roman" w:hAnsi="Times New Roman" w:cs="Times New Roman"/>
          <w:sz w:val="20"/>
          <w:szCs w:val="20"/>
          <w:lang w:eastAsia="ru-RU"/>
        </w:rPr>
        <w:t>№ 173  от  «24» декабря  2015 года (в редакции решения от «19» февраля 2016г. №195)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ЦЕЛЕВЫМ СТАТЬЯМ  (МУНИЦИПАЛЬНОЙ ПРОГРАММЕ, ПОДПРОГРАММАМ ГОРОДСКОГО ПОСЕЛЕНИЯ «ПОСЕЛОК ОКТЯБРЬСКИЙ» И НЕПРОГРАММНЫМ НАПРАВЛЕНИЯМ ДЕЯТЕЛЬНОСТИ), ГРУППАМ ВИДОВ РАСХОДОВ, РАЗДЕЛАМ, ПОДРАЗДЕЛАМ  КЛАССИФИКАЦИИ  РАСХОДОВ  БЮДЖЕТА  ГОРОДСКОГО ПОСЕЛЕНИЯ «ПОСЕЛОК ОКТЯБРЬСКИЙ» МУНИЦИПАЛЬНОГО РАЙОНА «БЕЛГОРОДСКИЙ РАЙОН» БЕЛГОРОДСКОЙ ОБЛАСТИ НА 2016 год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"/>
        <w:gridCol w:w="3259"/>
        <w:gridCol w:w="159"/>
        <w:gridCol w:w="833"/>
        <w:gridCol w:w="567"/>
        <w:gridCol w:w="460"/>
        <w:gridCol w:w="107"/>
        <w:gridCol w:w="129"/>
        <w:gridCol w:w="236"/>
        <w:gridCol w:w="202"/>
        <w:gridCol w:w="932"/>
        <w:gridCol w:w="202"/>
        <w:gridCol w:w="932"/>
        <w:gridCol w:w="344"/>
        <w:gridCol w:w="1134"/>
        <w:gridCol w:w="390"/>
      </w:tblGrid>
      <w:tr w:rsidR="000B1960" w:rsidRPr="000B1960" w:rsidTr="000B1960">
        <w:trPr>
          <w:trHeight w:val="375"/>
        </w:trPr>
        <w:tc>
          <w:tcPr>
            <w:tcW w:w="3435" w:type="dxa"/>
            <w:gridSpan w:val="3"/>
            <w:noWrap/>
            <w:vAlign w:val="center"/>
          </w:tcPr>
          <w:p w:rsidR="000B1960" w:rsidRPr="000B1960" w:rsidRDefault="000B1960" w:rsidP="000B1960">
            <w:pPr>
              <w:spacing w:after="0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1860" w:type="dxa"/>
            <w:gridSpan w:val="3"/>
            <w:noWrap/>
            <w:vAlign w:val="center"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noWrap/>
            <w:vAlign w:val="center"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noWrap/>
            <w:vAlign w:val="center"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8" w:type="dxa"/>
            <w:gridSpan w:val="3"/>
            <w:noWrap/>
            <w:vAlign w:val="center"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 xml:space="preserve">Наименование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 xml:space="preserve">ЦСР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B1960">
              <w:rPr>
                <w:rFonts w:ascii="Times New Roman" w:eastAsia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ПР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КВР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ind w:firstLine="108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B1960">
              <w:rPr>
                <w:rFonts w:ascii="Times New Roman" w:eastAsia="Times New Roman" w:hAnsi="Times New Roman" w:cs="Times New Roman"/>
                <w:b/>
              </w:rPr>
              <w:t>Уточне-ние</w:t>
            </w:r>
            <w:proofErr w:type="spellEnd"/>
            <w:r w:rsidRPr="000B196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31 325,6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+1 990,1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33 315,7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Муниципальная программа «Социально-экономическое развитие городского поселения «Поселок Октябрьский»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22 078,3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+1 198,2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23 276,5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Подпрограмма 1. «Обеспечение безопасности жизнедеятельности населения и территории поселка Октябрьский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445,1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445,1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01 1 00 0000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445,1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445,1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01 1 00 0000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223,1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223,1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  <w:trHeight w:val="170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</w:t>
            </w: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организации деятельности аварийно-спасательных служб и (или) аварийно-спасательных формирований в рамках подпрограммы «Обеспечение безопасности жизнедеятельности населения и территории поселения» муниципальной программы «Социально- экономическое развитие поселения на 2015-2020 годы»</w:t>
            </w:r>
          </w:p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01 1 01 80010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218,1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218,1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в рамках подпрограммы «Обеспечение безопасности жизнедеятельности населения и территории поселения»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01 1 01 20020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09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  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Поддержка деятельности добровольной пожарной дружины в рамках подпрограммы «Обеспечение безопасности жизнедеятельности населения и территории поселения»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01 1 02 20030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44,0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178,0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178,0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01 1 02 2004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178,0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178,0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 xml:space="preserve">Подпрограмма 2. «Организация досуга и </w:t>
            </w:r>
            <w:r w:rsidRPr="000B1960">
              <w:rPr>
                <w:rFonts w:ascii="Times New Roman" w:eastAsia="Times New Roman" w:hAnsi="Times New Roman" w:cs="Times New Roman"/>
                <w:b/>
              </w:rPr>
              <w:lastRenderedPageBreak/>
              <w:t>обеспечение жителей городского поселения услугами культуры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lastRenderedPageBreak/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10 079,0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10 07</w:t>
            </w:r>
            <w:r w:rsidRPr="000B1960">
              <w:rPr>
                <w:rFonts w:ascii="Times New Roman" w:eastAsia="Times New Roman" w:hAnsi="Times New Roman" w:cs="Times New Roman"/>
              </w:rPr>
              <w:t>9</w:t>
            </w:r>
            <w:r w:rsidRPr="000B1960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10 079,0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10 079,0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10 079,0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10 079,0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межбюджетных трансфертов из бюджета поселения на реализацию полномочий по библиотечному делу в рамках подпрограммы «Организация досуга и обеспечение жителей поселения услугами культуры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01 2 04 80020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2 166,9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2 166,9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Обеспечение деятельности (оказание услуг) подведомственных учреждений, в том числе предоставление ДК субсидий в рамках подпрограммы «Организация досуга и обеспечение жителей поселения услугами культуры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6 771,1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6 771,1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мер социальной поддержки работникам бюджетных учреждений в рамках подпрограммы «Организация досуга и обеспечение жителей поселения услугами культуры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0120110020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36,0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обеспечения жителей поселения услугами организаций культуры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 xml:space="preserve">01 2 01 </w:t>
            </w:r>
            <w:r w:rsidRPr="000B1960">
              <w:rPr>
                <w:rFonts w:ascii="Times New Roman" w:eastAsia="Times New Roman" w:hAnsi="Times New Roman" w:cs="Times New Roman"/>
                <w:color w:val="000000"/>
              </w:rPr>
              <w:t>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1 045,0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1 045,0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Сохранение и популяризация объектов культурного наследия в рамках подпрограммы «Организация досуга и обеспечение жителей поселения услугами культуры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01 2 03 20060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Подпрограмма 3. «Развитие физической культуры, массового спорта и молодежной политики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394,4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394,4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01 3 00 0000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01 3 01 0000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Организация спортивных мероприятий в рамках подпрограммы «Развитие физической культуры, массового спорта и молодежной политики на 2015-2020 годы» муниципальной программы «Социально –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01 3 01 20070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359,4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359,4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Фонд оплаты труда молодежной политике и взносы по обязательному социальному страхованию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-83,4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276,0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Фонд оплаты труда молодежной политике и взносы по обязательному социальному страхованию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83,4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Организация мероприятий для детей и молодежи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 xml:space="preserve">Подпрограмма 4. «Развитие дорожной сети городского поселения  «Поселок </w:t>
            </w:r>
            <w:r w:rsidRPr="000B1960">
              <w:rPr>
                <w:rFonts w:ascii="Times New Roman" w:eastAsia="Times New Roman" w:hAnsi="Times New Roman" w:cs="Times New Roman"/>
                <w:b/>
              </w:rPr>
              <w:lastRenderedPageBreak/>
              <w:t>Разумное»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lastRenderedPageBreak/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2 543,0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3 543,0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2 543,0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3 543,0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2 543,0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3 543,0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Развитие дорожной сети в рамках подпрограммы «Развитие дорожной сети городского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01 4 01 20090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2 543,0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2 543,0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межбюджетных трансфертов из бюджетов поселений в бюджет муниципального района на реализацию полномочий по осуществлению дорожной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01 4 01 80040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1 000,0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Подпрограмма 5. «Благоустройство территории поселка Октябрьский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7 010,8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+198,2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7 209,0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7 010,8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+198,2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7 209,0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7 010,8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+198,2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7 209,0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Расходы на выплаты по оплате труда рабочим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01 5 02 20130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121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3 106,0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-720,4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2 385,6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Расходы на выплаты по оплате труда рабочим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01 5 02 20130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+720,4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720,4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  <w:trHeight w:val="2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Прочие  мероприятия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01 5 03 20140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1 754,8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+198,2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1 953,0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Мероприятия по обустройству и содержанию мест захоронения в рамках подпрограммы «Благоустройство территории поселения на 2015-2020 годы» муниципальной программы «Социально-экономическое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01 5 04 20150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Организация сбора, вывоза бытовых отходов и мусора в рамках подпрограммы «Благоустройство территории поселения на 2015-2020 годы» муниципальной программы «Социально-экономическое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01 5 05 20160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Организации благоустройства территории в части уличного освещения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01 5 03 21340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2 084,0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2 084,0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Подпрограмма 6. «Повышение качества и доступности государственных и муниципальных услуг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1 606,0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1 606,0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1 606,0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межбюджетных трансфертов из бюджетов поселений в бюджет муниципального района по определению государственных и муниципальных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01 6 01 80140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1 606,0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НЕПРОГРАММНАЯ ДЕЯТЕЛЬНОСТЬ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9 247,3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791,9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10 039,2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 xml:space="preserve">Общегосударственные </w:t>
            </w:r>
            <w:r w:rsidRPr="000B1960">
              <w:rPr>
                <w:rFonts w:ascii="Times New Roman" w:eastAsia="Times New Roman" w:hAnsi="Times New Roman" w:cs="Times New Roman"/>
                <w:b/>
              </w:rPr>
              <w:lastRenderedPageBreak/>
              <w:t>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4 700,7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+286,4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4 987,1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Функционирование законодательных органов (представительных органов)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42,3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42,3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olor w:val="FF0000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3 468,8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+263,8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3 732,6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99 9 00 00200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771,1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-178,9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592,2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99 9 00 00200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+178,9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178,9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1 849,0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-428,8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1 420,2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+428,8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428,8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777,9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+263,8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1 041,7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Предоставление межбюджетных трансфертов из </w:t>
            </w: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99 9 00 80070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10,8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lastRenderedPageBreak/>
              <w:t>Резервный фонд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99 9 00 20550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+22,6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1 089,6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1 089,6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Государственная регистрация актов гражданского состояния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2,6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230,0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Мероприятия по противодействию коррупции в границах поселения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424,8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424,8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жилищного законодательства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99 9 00 80060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39,6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</w:t>
            </w: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99 9 00 80080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221,6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221,6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Предоставление межбюджетных трансфертов из бюджетов поселений в бюджет муниципального района по определению государственных и муниципальных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Предоставление межбюджетных трансфертов из бюджетов поселений в бюджет муниципального района на реализацию полномочий по организации в границах поселений электро-, тепло-, газо- и водоснабжения, водоотведения, снабжения населения топливом в пределах полномочий, установленных законодательством РФ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115,0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3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407,0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3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3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407,0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33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397,0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33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-92,1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33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304,9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33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33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33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92,1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  <w:trHeight w:val="6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4 079,3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+505,5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4 584,8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4 079,3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+505,5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4 584,8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3 375,0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-782,8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2 592,2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+782,8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782,8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326,3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+505,5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831,8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32,0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Мероприятия по развитию сельскохозяйственного производства, созданию условий для развития малого и среднего предпринимательства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810"/>
                <w:tab w:val="center" w:pos="2521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22,3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22,3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22,3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МУНИЦИПАЛЬНЫЙ ДОЛГ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 xml:space="preserve">Обслуживание </w:t>
            </w: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государственного и муниципального долга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lastRenderedPageBreak/>
              <w:t>Процентные платежи по муниципальному долгу поселений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99 9 00 20260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730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B1960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0B1960" w:rsidRPr="000B1960" w:rsidTr="000B1960"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 xml:space="preserve">     ИТОГО 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27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31 325,6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27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+1 990,1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60" w:rsidRPr="000B1960" w:rsidRDefault="000B1960" w:rsidP="000B1960">
            <w:pPr>
              <w:tabs>
                <w:tab w:val="left" w:pos="27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960">
              <w:rPr>
                <w:rFonts w:ascii="Times New Roman" w:eastAsia="Times New Roman" w:hAnsi="Times New Roman" w:cs="Times New Roman"/>
                <w:b/>
              </w:rPr>
              <w:t>33 315,7</w:t>
            </w:r>
          </w:p>
        </w:tc>
      </w:tr>
    </w:tbl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поселкового собрания </w:t>
      </w: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«Поселок Октябрьский»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В.Е. Булгаков</w:t>
      </w: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Приложение 7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 поселкового собрания  городского поселения «Поселок Октябрьский» муниципального района «Белгородский район» Белгородской области    </w:t>
      </w:r>
    </w:p>
    <w:p w:rsidR="000B1960" w:rsidRPr="000B1960" w:rsidRDefault="000B1960" w:rsidP="000B1960">
      <w:pPr>
        <w:spacing w:after="0" w:line="240" w:lineRule="auto"/>
        <w:ind w:left="523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1960">
        <w:rPr>
          <w:rFonts w:ascii="Times New Roman" w:eastAsia="Times New Roman" w:hAnsi="Times New Roman" w:cs="Times New Roman"/>
          <w:sz w:val="20"/>
          <w:szCs w:val="20"/>
          <w:lang w:eastAsia="ru-RU"/>
        </w:rPr>
        <w:t>№ 173  от  «24» декабря  2015 года (в редакции решения от «19» февраля 2016г. №195)</w:t>
      </w: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ИСТОЧНИКИ ВНУТРЕННЕГО ФИНАНСИРОВАНИЯ ДЕФИЦИТА БЮДЖЕТА ГОРОДСКОГО ПОСЕЛЕНИЯ «ПОСЕЛОК ОКТЯБРЬСКИЙ»  Муниципального района «БЕЛГОРОДСКИЙ РАЙОН»</w:t>
      </w: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Белгородской области НА 2016 ГОД</w:t>
      </w:r>
    </w:p>
    <w:p w:rsidR="000B1960" w:rsidRPr="000B1960" w:rsidRDefault="000B1960" w:rsidP="000B19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9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9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9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9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9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9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9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9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9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678"/>
        <w:gridCol w:w="4491"/>
        <w:gridCol w:w="1655"/>
      </w:tblGrid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дефицита бюджета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Сумма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01 03 00 00 00 0000 000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01 03 01 00 13 0000 700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4 000,0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01 03 01 00 13 0000 710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01 03 01 00 13 0000 800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предоставленных другими бюджетами бюджетной системы Российской Федерации в валюте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бюджетом городского поселения «Поселок Октябрьский» муниципального района «Белгородский район» Белгородской области 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Изменение остатков средств  на счетах по учету средств бюджета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 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01 05 00 00 00 0000 500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31 325,6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31 325,6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31 325,6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31 325,6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33 315,7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33 315,7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33 315,7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60">
              <w:rPr>
                <w:rFonts w:ascii="Times New Roman" w:eastAsia="Times New Roman" w:hAnsi="Times New Roman" w:cs="Times New Roman"/>
                <w:sz w:val="24"/>
                <w:szCs w:val="24"/>
              </w:rPr>
              <w:t>33 315,7</w:t>
            </w:r>
          </w:p>
        </w:tc>
      </w:tr>
      <w:tr w:rsidR="000B1960" w:rsidRPr="000B1960" w:rsidTr="000B19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средств, направленных на покрытие дефицита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1960" w:rsidRPr="000B1960" w:rsidRDefault="000B1960" w:rsidP="000B196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9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1 990,1</w:t>
            </w:r>
          </w:p>
        </w:tc>
      </w:tr>
    </w:tbl>
    <w:p w:rsidR="000B1960" w:rsidRPr="000B1960" w:rsidRDefault="000B1960" w:rsidP="000B1960">
      <w:pPr>
        <w:spacing w:after="0" w:line="240" w:lineRule="auto"/>
        <w:ind w:left="5942" w:right="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left="5232"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поселкового собрания </w:t>
      </w: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«Поселок Октябрьский»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В.Е. Булгаков</w:t>
      </w: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1960" w:rsidRPr="000B1960" w:rsidRDefault="000B1960" w:rsidP="000B1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0B1960" w:rsidRPr="000B1960" w:rsidRDefault="000B1960" w:rsidP="000B196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решения поселкового собрания городского поселения "Поселок Октябрьский» муниципального района «Белгородский район» Белгородской области «О внесении изменений и дополнений в решение поселкового собрания от 24 декабря 2015.№ 173 «О бюджете городского поселения «Поселок Октябрьский» муниципального района «Белгородский район» Белгородской области на 2016 год»</w:t>
      </w:r>
    </w:p>
    <w:p w:rsidR="000B1960" w:rsidRPr="000B1960" w:rsidRDefault="000B1960" w:rsidP="000B1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рассмотрение поселкового собрания выносится вопрос о внесении изменений и дополнений в основные характеристики бюджета городского поселения «Поселок Октябрьский» муниципального района «Белгородский район» Белгородской области на 2016 год:</w:t>
      </w: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прогнозируемый общий объем доходов бюджета городского поселения составит 31 325,6 тыс. рублей;</w:t>
      </w: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-   общий объем расходов бюджета городского поселения составит 33 315,7 тыс. рублей;</w:t>
      </w: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прогнозируемый дефицит бюджета городского поселения «Поселок Октябрьский» муниципального района «Белгородский район» Белгородской области</w:t>
      </w:r>
      <w:r w:rsidRPr="000B1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 1 990,1 тыс. рублей</w:t>
      </w: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960" w:rsidRPr="000B1960" w:rsidRDefault="000B1960" w:rsidP="000B196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РАСХОДЫ.</w:t>
      </w: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Расходная часть бюджета городского поселения «Поселок Октябрьский» предлагается к увеличению на 1 990,1 тыс. рублей за счет остатков денежных средств по состоянию на 1 января 2016 года.</w:t>
      </w: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0100 «Общегосударственные вопросы»  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к увеличению на сумму  286,4 тыс. рублей.</w:t>
      </w: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РФ, местных администраций»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 ассигнования в сумме 263,8 тыс. рублей на оплату коммунальных услуг (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теплоэнергия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связи с передачей в безвозмездное пользование от Администрации Белгородского района гаражей общей площадью 252,5 м2.(ассигнования 2016 года составляют 594,2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объем отпускаемой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теплоэнергии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858,1 тыс. рублей).</w:t>
      </w: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подразделу  0111 «Резервные фонды» </w:t>
      </w: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увеличению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22,6 тыс. рублей (не израсходованный остаток средств резервного фонда по состоянию на 01.01.2016г.).</w:t>
      </w:r>
    </w:p>
    <w:p w:rsidR="000B1960" w:rsidRPr="000B1960" w:rsidRDefault="000B1960" w:rsidP="000B1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0400 Национальная экономика»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</w:t>
      </w: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увеличению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1 198,2 тыс. рублей.</w:t>
      </w:r>
    </w:p>
    <w:p w:rsidR="000B1960" w:rsidRPr="000B1960" w:rsidRDefault="000B1960" w:rsidP="000B196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9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по подразделу 0409 « Дорожное хозяйство (дорожные фонды) 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1000,0 тыс. рублей согласно заключенного соглашения между администрацией Белгородского района и администрацией городского поселения об осуществлении части полномочий поселения по благоустройству территории поселения от 03.12.2015г №280/257/170 регламентирующего предоставление межбюджетных трансфертов из бюджета поселения в бюджет Белгородского района в размере 1 000,0 тыс. рублей в 2016 году.</w:t>
      </w: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9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подразделу 0412 «Другие вопросы в области национальной экономики»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увеличению на сумму 505,5 тыс. рублей, из них: на оплату за поставку с установкой пластиковых окон для нужд администрации городского поселения в сумме 235,8 тыс. рублей (муниципальный контракт №</w:t>
      </w:r>
      <w:r w:rsidRPr="000B196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0126300029115000904-0081127-01 от 25.01.16.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на закупку ламп настольных в рамках мероприятий по улучшению условий труда работников администрации в сумме 27,0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оплату услуг по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предрейсовому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послерейсовому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осмотру водителей автомобилей в сумме 22,7 тыс. рублей; на улучшение материально технической базы, а именно приобретение оргтехники и запасных частей к ней, в связи с несоответствием имеющейся оргтехники техническим требованиям и физическим износом в сумме 160,0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оплату услуг по повышению квалификации сотрудников администрации городского поселения в сумме 60,0 тыс. рублей.</w:t>
      </w:r>
    </w:p>
    <w:p w:rsidR="000B1960" w:rsidRPr="000B1960" w:rsidRDefault="000B1960" w:rsidP="000B1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0500 «Жилищно-коммунальное хозяйство»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</w:t>
      </w: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увеличению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198,2 тыс. рублей.</w:t>
      </w:r>
    </w:p>
    <w:p w:rsidR="000B1960" w:rsidRPr="000B1960" w:rsidRDefault="000B1960" w:rsidP="000B1960">
      <w:pPr>
        <w:tabs>
          <w:tab w:val="left" w:pos="19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9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подразделу 0503 «Благоустройство»</w:t>
      </w: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198,2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мероприятий по вырубке и очистке лесополос на территории городского поселения в сумме 175,5 тыс. рублей и на оплату услуг по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предрейсовому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послерейсовому</w:t>
      </w:r>
      <w:proofErr w:type="spellEnd"/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осмотру трактористов в сумме 22,7 тыс. рублей.</w:t>
      </w: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Предоставленный проект бюджета не является окончательным, и в ходе доработки он может претерпеть определенные изменения.</w:t>
      </w: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 городского</w:t>
      </w: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«Поселок Октябрьский»                                        Е. Овчинников</w:t>
      </w:r>
    </w:p>
    <w:p w:rsidR="000B1960" w:rsidRPr="000B1960" w:rsidRDefault="000B1960" w:rsidP="000B1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7FF" w:rsidRDefault="008927FF"/>
    <w:sectPr w:rsidR="008927FF" w:rsidSect="00981DF3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DF3" w:rsidRDefault="00981DF3" w:rsidP="00981DF3">
      <w:pPr>
        <w:spacing w:after="0" w:line="240" w:lineRule="auto"/>
      </w:pPr>
      <w:r>
        <w:separator/>
      </w:r>
    </w:p>
  </w:endnote>
  <w:endnote w:type="continuationSeparator" w:id="0">
    <w:p w:rsidR="00981DF3" w:rsidRDefault="00981DF3" w:rsidP="00981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9047789"/>
      <w:docPartObj>
        <w:docPartGallery w:val="Page Numbers (Bottom of Page)"/>
        <w:docPartUnique/>
      </w:docPartObj>
    </w:sdtPr>
    <w:sdtEndPr/>
    <w:sdtContent>
      <w:p w:rsidR="00981DF3" w:rsidRDefault="00981DF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0F0">
          <w:rPr>
            <w:noProof/>
          </w:rPr>
          <w:t>17</w:t>
        </w:r>
        <w:r>
          <w:fldChar w:fldCharType="end"/>
        </w:r>
      </w:p>
    </w:sdtContent>
  </w:sdt>
  <w:p w:rsidR="00981DF3" w:rsidRDefault="00981D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DF3" w:rsidRDefault="00981DF3" w:rsidP="00981DF3">
      <w:pPr>
        <w:spacing w:after="0" w:line="240" w:lineRule="auto"/>
      </w:pPr>
      <w:r>
        <w:separator/>
      </w:r>
    </w:p>
  </w:footnote>
  <w:footnote w:type="continuationSeparator" w:id="0">
    <w:p w:rsidR="00981DF3" w:rsidRDefault="00981DF3" w:rsidP="00981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F7E2A"/>
    <w:multiLevelType w:val="multilevel"/>
    <w:tmpl w:val="A1CEF008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5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60"/>
    <w:rsid w:val="000B1960"/>
    <w:rsid w:val="006540F0"/>
    <w:rsid w:val="008927FF"/>
    <w:rsid w:val="0098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196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B196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196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1960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196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semiHidden/>
    <w:unhideWhenUsed/>
    <w:qFormat/>
    <w:rsid w:val="000B196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96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0B19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B196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196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B196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semiHidden/>
    <w:rsid w:val="000B196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B1960"/>
  </w:style>
  <w:style w:type="paragraph" w:styleId="a3">
    <w:name w:val="header"/>
    <w:basedOn w:val="a"/>
    <w:link w:val="a4"/>
    <w:unhideWhenUsed/>
    <w:rsid w:val="000B19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0B196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B19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0B1960"/>
    <w:rPr>
      <w:rFonts w:ascii="Calibri" w:eastAsia="Calibri" w:hAnsi="Calibri" w:cs="Times New Roman"/>
    </w:rPr>
  </w:style>
  <w:style w:type="paragraph" w:styleId="a7">
    <w:name w:val="Body Text"/>
    <w:basedOn w:val="a"/>
    <w:link w:val="a8"/>
    <w:unhideWhenUsed/>
    <w:rsid w:val="000B196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B19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B196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B1960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0B19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0B196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B1960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0B196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0B196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B19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0B19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0B19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0B1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19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0B19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B196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2">
    <w:name w:val="Обычный1"/>
    <w:rsid w:val="000B1960"/>
    <w:pPr>
      <w:widowControl w:val="0"/>
      <w:suppressAutoHyphens/>
      <w:spacing w:after="0" w:line="300" w:lineRule="auto"/>
      <w:ind w:left="40" w:firstLine="56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af">
    <w:name w:val="Table Grid"/>
    <w:basedOn w:val="a1"/>
    <w:rsid w:val="000B19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rsid w:val="000B1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196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B196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196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1960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196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semiHidden/>
    <w:unhideWhenUsed/>
    <w:qFormat/>
    <w:rsid w:val="000B196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96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0B19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B196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196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B196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semiHidden/>
    <w:rsid w:val="000B196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B1960"/>
  </w:style>
  <w:style w:type="paragraph" w:styleId="a3">
    <w:name w:val="header"/>
    <w:basedOn w:val="a"/>
    <w:link w:val="a4"/>
    <w:unhideWhenUsed/>
    <w:rsid w:val="000B19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0B196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B19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0B1960"/>
    <w:rPr>
      <w:rFonts w:ascii="Calibri" w:eastAsia="Calibri" w:hAnsi="Calibri" w:cs="Times New Roman"/>
    </w:rPr>
  </w:style>
  <w:style w:type="paragraph" w:styleId="a7">
    <w:name w:val="Body Text"/>
    <w:basedOn w:val="a"/>
    <w:link w:val="a8"/>
    <w:unhideWhenUsed/>
    <w:rsid w:val="000B196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B19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B196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B1960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0B19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0B196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B1960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0B196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0B196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B19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0B19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0B19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0B1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19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0B19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B196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2">
    <w:name w:val="Обычный1"/>
    <w:rsid w:val="000B1960"/>
    <w:pPr>
      <w:widowControl w:val="0"/>
      <w:suppressAutoHyphens/>
      <w:spacing w:after="0" w:line="300" w:lineRule="auto"/>
      <w:ind w:left="40" w:firstLine="56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af">
    <w:name w:val="Table Grid"/>
    <w:basedOn w:val="a1"/>
    <w:rsid w:val="000B19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rsid w:val="000B1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47</Pages>
  <Words>9303</Words>
  <Characters>53029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2016-02-29T12:02:00Z</cp:lastPrinted>
  <dcterms:created xsi:type="dcterms:W3CDTF">2016-02-29T10:13:00Z</dcterms:created>
  <dcterms:modified xsi:type="dcterms:W3CDTF">2016-02-29T12:05:00Z</dcterms:modified>
</cp:coreProperties>
</file>