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47" w:rsidRDefault="00923247" w:rsidP="00923247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247" w:rsidRDefault="00923247" w:rsidP="00923247">
      <w:pPr>
        <w:widowControl/>
        <w:adjustRightInd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923247" w:rsidRDefault="00923247" w:rsidP="00923247">
      <w:pPr>
        <w:widowControl/>
        <w:adjustRightInd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923247" w:rsidRDefault="00923247" w:rsidP="00923247">
      <w:pPr>
        <w:widowControl/>
        <w:adjustRightInd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тридцать первое </w:t>
      </w:r>
      <w:r>
        <w:rPr>
          <w:b/>
          <w:bCs/>
          <w:sz w:val="28"/>
          <w:szCs w:val="28"/>
        </w:rPr>
        <w:t>заседание третьего созыва</w:t>
      </w:r>
    </w:p>
    <w:p w:rsidR="00923247" w:rsidRDefault="00923247" w:rsidP="00923247">
      <w:pPr>
        <w:spacing w:line="240" w:lineRule="auto"/>
        <w:jc w:val="center"/>
        <w:rPr>
          <w:b/>
          <w:caps/>
          <w:spacing w:val="100"/>
          <w:sz w:val="32"/>
          <w:szCs w:val="32"/>
        </w:rPr>
      </w:pPr>
    </w:p>
    <w:p w:rsidR="00923247" w:rsidRDefault="00923247" w:rsidP="00923247">
      <w:pPr>
        <w:spacing w:line="240" w:lineRule="auto"/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923247" w:rsidRDefault="00923247" w:rsidP="00923247">
      <w:pPr>
        <w:jc w:val="center"/>
        <w:rPr>
          <w:b/>
          <w:caps/>
          <w:spacing w:val="100"/>
          <w:sz w:val="32"/>
          <w:szCs w:val="32"/>
        </w:rPr>
      </w:pPr>
    </w:p>
    <w:p w:rsidR="00923247" w:rsidRDefault="00923247" w:rsidP="00923247">
      <w:pPr>
        <w:jc w:val="center"/>
        <w:rPr>
          <w:b/>
          <w:caps/>
          <w:spacing w:val="100"/>
          <w:sz w:val="32"/>
          <w:szCs w:val="32"/>
        </w:rPr>
      </w:pPr>
    </w:p>
    <w:p w:rsidR="00923247" w:rsidRDefault="00923247" w:rsidP="00923247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 февраля  </w:t>
      </w:r>
      <w:r>
        <w:rPr>
          <w:rFonts w:ascii="Times New Roman" w:hAnsi="Times New Roman" w:cs="Times New Roman"/>
          <w:sz w:val="28"/>
          <w:szCs w:val="28"/>
        </w:rPr>
        <w:t>2016 г</w:t>
      </w:r>
      <w:r w:rsidR="00614A04">
        <w:rPr>
          <w:rFonts w:ascii="Times New Roman" w:hAnsi="Times New Roman" w:cs="Times New Roman"/>
          <w:sz w:val="28"/>
          <w:szCs w:val="28"/>
        </w:rPr>
        <w:t>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187</w:t>
      </w:r>
    </w:p>
    <w:p w:rsidR="00923247" w:rsidRDefault="00923247" w:rsidP="00923247">
      <w:pPr>
        <w:widowControl/>
        <w:tabs>
          <w:tab w:val="left" w:pos="5245"/>
        </w:tabs>
        <w:autoSpaceDE w:val="0"/>
        <w:autoSpaceDN w:val="0"/>
        <w:spacing w:line="240" w:lineRule="auto"/>
        <w:ind w:right="4110"/>
        <w:jc w:val="left"/>
        <w:rPr>
          <w:b/>
          <w:sz w:val="28"/>
          <w:szCs w:val="28"/>
        </w:rPr>
      </w:pPr>
    </w:p>
    <w:p w:rsidR="00923247" w:rsidRDefault="00923247" w:rsidP="00923247">
      <w:pPr>
        <w:widowControl/>
        <w:tabs>
          <w:tab w:val="left" w:pos="5245"/>
        </w:tabs>
        <w:autoSpaceDE w:val="0"/>
        <w:autoSpaceDN w:val="0"/>
        <w:spacing w:line="240" w:lineRule="auto"/>
        <w:ind w:right="4110"/>
        <w:jc w:val="left"/>
        <w:rPr>
          <w:b/>
          <w:sz w:val="28"/>
          <w:szCs w:val="28"/>
        </w:rPr>
      </w:pPr>
    </w:p>
    <w:p w:rsidR="00923247" w:rsidRDefault="00923247" w:rsidP="00923247">
      <w:pPr>
        <w:widowControl/>
        <w:tabs>
          <w:tab w:val="left" w:pos="5245"/>
        </w:tabs>
        <w:autoSpaceDE w:val="0"/>
        <w:autoSpaceDN w:val="0"/>
        <w:spacing w:before="400" w:after="600" w:line="240" w:lineRule="auto"/>
        <w:ind w:right="4110"/>
        <w:jc w:val="lef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передаче осуществления части полномочий поселения по осуществлению контроля за исполнением физическими и юридическими лицами требований, установленных правилами благоустройства, озеленения, обеспечения чистоты на территории городского поселения</w:t>
      </w:r>
    </w:p>
    <w:p w:rsidR="00923247" w:rsidRDefault="00923247" w:rsidP="00923247">
      <w:pPr>
        <w:autoSpaceDE w:val="0"/>
        <w:autoSpaceDN w:val="0"/>
        <w:spacing w:line="240" w:lineRule="auto"/>
        <w:ind w:firstLine="567"/>
        <w:rPr>
          <w:spacing w:val="5"/>
          <w:sz w:val="28"/>
          <w:szCs w:val="28"/>
        </w:rPr>
      </w:pPr>
      <w:r>
        <w:rPr>
          <w:bCs/>
          <w:sz w:val="28"/>
          <w:szCs w:val="28"/>
        </w:rPr>
        <w:t>Руководствуясь частью 4  статьи 15 Федерального закона от 06.10.2003 г. № 131-ФЗ «Об общих принципах организации местного самоуправления в Российской Федерации», з</w:t>
      </w:r>
      <w:r>
        <w:rPr>
          <w:sz w:val="28"/>
          <w:szCs w:val="28"/>
        </w:rPr>
        <w:t xml:space="preserve">аконом Белгородской области от 04.07.2002 г. № 35 «Об административных правонарушениях на территории Белгородской области», </w:t>
      </w:r>
      <w:r>
        <w:rPr>
          <w:bCs/>
          <w:sz w:val="28"/>
          <w:szCs w:val="28"/>
        </w:rPr>
        <w:t xml:space="preserve">Уставом городского поселения «Поселок Октябрьский» </w:t>
      </w:r>
      <w:r>
        <w:rPr>
          <w:spacing w:val="6"/>
          <w:sz w:val="28"/>
          <w:szCs w:val="28"/>
        </w:rPr>
        <w:t xml:space="preserve">муниципального </w:t>
      </w:r>
      <w:r>
        <w:rPr>
          <w:spacing w:val="5"/>
          <w:sz w:val="28"/>
          <w:szCs w:val="28"/>
        </w:rPr>
        <w:t xml:space="preserve">района «Белгородский район» Белгородской области, рассмотрев предложение администрации городского поселения «Поселок Октябрьский» </w:t>
      </w:r>
    </w:p>
    <w:p w:rsidR="00923247" w:rsidRDefault="00923247" w:rsidP="00923247">
      <w:pPr>
        <w:autoSpaceDE w:val="0"/>
        <w:autoSpaceDN w:val="0"/>
        <w:spacing w:line="240" w:lineRule="auto"/>
        <w:ind w:firstLine="567"/>
        <w:rPr>
          <w:b/>
          <w:spacing w:val="100"/>
          <w:sz w:val="28"/>
          <w:szCs w:val="28"/>
        </w:rPr>
      </w:pPr>
      <w:r>
        <w:rPr>
          <w:b/>
          <w:spacing w:val="5"/>
          <w:sz w:val="28"/>
          <w:szCs w:val="28"/>
        </w:rPr>
        <w:t>поселковое собрание городского</w:t>
      </w:r>
      <w:r>
        <w:rPr>
          <w:b/>
          <w:spacing w:val="5"/>
          <w:sz w:val="28"/>
          <w:szCs w:val="28"/>
        </w:rPr>
        <w:t xml:space="preserve"> </w:t>
      </w:r>
      <w:r>
        <w:rPr>
          <w:b/>
          <w:spacing w:val="5"/>
          <w:sz w:val="28"/>
          <w:szCs w:val="28"/>
        </w:rPr>
        <w:t>поселения «Поселок</w:t>
      </w:r>
      <w:r>
        <w:rPr>
          <w:b/>
          <w:spacing w:val="5"/>
          <w:sz w:val="28"/>
          <w:szCs w:val="28"/>
        </w:rPr>
        <w:t xml:space="preserve"> </w:t>
      </w:r>
      <w:r>
        <w:rPr>
          <w:b/>
          <w:spacing w:val="5"/>
          <w:sz w:val="28"/>
          <w:szCs w:val="28"/>
        </w:rPr>
        <w:t xml:space="preserve"> Октябрьский» решило</w:t>
      </w:r>
      <w:r>
        <w:rPr>
          <w:b/>
          <w:spacing w:val="100"/>
          <w:sz w:val="28"/>
          <w:szCs w:val="28"/>
        </w:rPr>
        <w:t>:</w:t>
      </w:r>
    </w:p>
    <w:p w:rsidR="00923247" w:rsidRDefault="00923247" w:rsidP="00923247">
      <w:pPr>
        <w:numPr>
          <w:ilvl w:val="0"/>
          <w:numId w:val="1"/>
        </w:numPr>
        <w:tabs>
          <w:tab w:val="num" w:pos="900"/>
        </w:tabs>
        <w:spacing w:line="240" w:lineRule="auto"/>
        <w:ind w:left="0" w:firstLine="539"/>
        <w:rPr>
          <w:sz w:val="28"/>
          <w:szCs w:val="28"/>
        </w:rPr>
      </w:pPr>
      <w:r>
        <w:rPr>
          <w:sz w:val="28"/>
          <w:szCs w:val="28"/>
        </w:rPr>
        <w:t xml:space="preserve"> Передать администрации Белгородского района на период</w:t>
      </w:r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с 1 марта 2016 года по 31 декабря 2016 года</w:t>
      </w:r>
      <w:r>
        <w:rPr>
          <w:sz w:val="28"/>
          <w:szCs w:val="28"/>
        </w:rPr>
        <w:t xml:space="preserve"> осуществление полномочий городского </w:t>
      </w:r>
      <w:r>
        <w:rPr>
          <w:bCs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по </w:t>
      </w:r>
      <w:r>
        <w:rPr>
          <w:spacing w:val="5"/>
          <w:sz w:val="28"/>
          <w:szCs w:val="28"/>
        </w:rPr>
        <w:t xml:space="preserve">осуществлению контроля </w:t>
      </w:r>
      <w:r>
        <w:rPr>
          <w:sz w:val="28"/>
          <w:szCs w:val="28"/>
        </w:rPr>
        <w:t>за исполнением физическими и юридическими лицами требований, установленных правилами благоустройства, озеленения обеспечения чистоты на территории городского поселения.</w:t>
      </w:r>
    </w:p>
    <w:p w:rsidR="00923247" w:rsidRDefault="00923247" w:rsidP="00923247">
      <w:pPr>
        <w:numPr>
          <w:ilvl w:val="0"/>
          <w:numId w:val="1"/>
        </w:numPr>
        <w:tabs>
          <w:tab w:val="num" w:pos="900"/>
        </w:tabs>
        <w:spacing w:line="240" w:lineRule="auto"/>
        <w:ind w:left="0" w:firstLine="539"/>
        <w:rPr>
          <w:sz w:val="28"/>
          <w:szCs w:val="28"/>
        </w:rPr>
      </w:pPr>
      <w:r>
        <w:rPr>
          <w:sz w:val="28"/>
          <w:szCs w:val="28"/>
        </w:rPr>
        <w:t xml:space="preserve"> Утвердить проект соглашения между администрацией Белгородского района и администрацией городского поселения «Поселок Октябрьский» об осуществлении части полномочий 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осуществлению контроля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</w:rPr>
        <w:lastRenderedPageBreak/>
        <w:t>исполнением физическими и юридическими лицами требований, установленных правилами благоустройства, озеленения обеспечения чистоты на территории сельского поселения(приложение № 1).</w:t>
      </w:r>
    </w:p>
    <w:p w:rsidR="00923247" w:rsidRDefault="00923247" w:rsidP="00923247">
      <w:pPr>
        <w:widowControl/>
        <w:numPr>
          <w:ilvl w:val="0"/>
          <w:numId w:val="1"/>
        </w:numPr>
        <w:tabs>
          <w:tab w:val="num" w:pos="900"/>
        </w:tabs>
        <w:adjustRightInd/>
        <w:spacing w:line="24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определения ежегодного объема иных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части полномочий поселений по </w:t>
      </w:r>
      <w:r>
        <w:rPr>
          <w:spacing w:val="5"/>
          <w:sz w:val="28"/>
          <w:szCs w:val="28"/>
        </w:rPr>
        <w:t>осуществлению контроля</w:t>
      </w:r>
      <w:r>
        <w:rPr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городского поселения (приложение № 2).</w:t>
      </w:r>
    </w:p>
    <w:p w:rsidR="00923247" w:rsidRDefault="00923247" w:rsidP="00923247">
      <w:pPr>
        <w:widowControl/>
        <w:numPr>
          <w:ilvl w:val="0"/>
          <w:numId w:val="1"/>
        </w:numPr>
        <w:tabs>
          <w:tab w:val="num" w:pos="900"/>
        </w:tabs>
        <w:adjustRightInd/>
        <w:spacing w:line="24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 Утвердить Методику расчета иных межбюджетных трансфертов, </w:t>
      </w:r>
      <w:r>
        <w:rPr>
          <w:bCs/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 xml:space="preserve">из бюджета городского поселения бюджету муниципального района «Белгородский район» Белгородской области на осуществление части полномочий поселения по </w:t>
      </w:r>
      <w:r>
        <w:rPr>
          <w:spacing w:val="5"/>
          <w:sz w:val="28"/>
          <w:szCs w:val="28"/>
        </w:rPr>
        <w:t>осуществлению контроля</w:t>
      </w:r>
      <w:r>
        <w:rPr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городского поселения (приложение № 3).</w:t>
      </w:r>
    </w:p>
    <w:p w:rsidR="00923247" w:rsidRDefault="00923247" w:rsidP="00923247">
      <w:pPr>
        <w:numPr>
          <w:ilvl w:val="0"/>
          <w:numId w:val="1"/>
        </w:numPr>
        <w:tabs>
          <w:tab w:val="num" w:pos="900"/>
        </w:tabs>
        <w:spacing w:line="240" w:lineRule="auto"/>
        <w:ind w:left="0" w:firstLine="539"/>
        <w:rPr>
          <w:sz w:val="28"/>
          <w:szCs w:val="28"/>
        </w:rPr>
      </w:pPr>
      <w:r>
        <w:rPr>
          <w:sz w:val="28"/>
          <w:szCs w:val="28"/>
        </w:rPr>
        <w:t xml:space="preserve"> Поручить администрации городского поселения «Поселок Октябрьский» заключить с администрацией Белгородского района соглашение </w:t>
      </w:r>
      <w:r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>осуществлению части полномочий, указанных в пункте 1 настоящего решения.</w:t>
      </w:r>
    </w:p>
    <w:p w:rsidR="00923247" w:rsidRDefault="00923247" w:rsidP="00923247">
      <w:pPr>
        <w:autoSpaceDE w:val="0"/>
        <w:autoSpaceDN w:val="0"/>
        <w:ind w:firstLine="708"/>
        <w:rPr>
          <w:sz w:val="28"/>
          <w:szCs w:val="28"/>
        </w:rPr>
      </w:pPr>
      <w:r>
        <w:rPr>
          <w:sz w:val="28"/>
          <w:szCs w:val="28"/>
        </w:rPr>
        <w:t>3. Обнародовать  настоящее решение  и разместить на официальном сайте администрации городского поселения «Поселок Октябрьский» (admoktyabr.ru).</w:t>
      </w:r>
    </w:p>
    <w:p w:rsidR="00923247" w:rsidRDefault="00923247" w:rsidP="00923247">
      <w:pPr>
        <w:pStyle w:val="constitle"/>
        <w:spacing w:before="0" w:beforeAutospacing="0" w:after="0" w:afterAutospacing="0"/>
        <w:ind w:left="1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Контроль за исполнением настоящего решения возложить на постоянную комиссию поселкового собрания возложить на постоянную комиссию по развитию агропромышленного комплекса, земельным вопросам и экологии (депутата Юдина И.П.).</w:t>
      </w:r>
    </w:p>
    <w:p w:rsidR="00923247" w:rsidRDefault="00923247" w:rsidP="00923247">
      <w:pPr>
        <w:pStyle w:val="p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923247" w:rsidRDefault="00923247" w:rsidP="00923247">
      <w:pPr>
        <w:pStyle w:val="p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923247" w:rsidRDefault="00923247" w:rsidP="00923247">
      <w:pPr>
        <w:pStyle w:val="p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923247" w:rsidRDefault="00923247" w:rsidP="00923247">
      <w:pPr>
        <w:pStyle w:val="p8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923247" w:rsidRDefault="00923247" w:rsidP="00923247">
      <w:pPr>
        <w:pStyle w:val="p8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                      В.Е. Булгаков</w:t>
      </w:r>
    </w:p>
    <w:p w:rsidR="00923247" w:rsidRDefault="00923247" w:rsidP="00923247">
      <w:pPr>
        <w:pStyle w:val="2"/>
        <w:spacing w:after="0" w:line="240" w:lineRule="auto"/>
        <w:ind w:left="284"/>
        <w:jc w:val="left"/>
        <w:rPr>
          <w:b/>
          <w:color w:val="FF0000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923247" w:rsidRDefault="00923247" w:rsidP="00923247">
      <w:pPr>
        <w:ind w:left="5040"/>
        <w:rPr>
          <w:b/>
          <w:caps/>
          <w:sz w:val="28"/>
          <w:szCs w:val="28"/>
        </w:rPr>
      </w:pPr>
    </w:p>
    <w:p w:rsidR="00614A04" w:rsidRDefault="00614A04" w:rsidP="00923247">
      <w:pPr>
        <w:spacing w:line="240" w:lineRule="auto"/>
        <w:ind w:left="5041"/>
        <w:rPr>
          <w:b/>
          <w:caps/>
          <w:sz w:val="28"/>
          <w:szCs w:val="28"/>
        </w:rPr>
      </w:pPr>
    </w:p>
    <w:p w:rsidR="00614A04" w:rsidRDefault="00614A04" w:rsidP="00923247">
      <w:pPr>
        <w:spacing w:line="240" w:lineRule="auto"/>
        <w:ind w:left="5041"/>
        <w:rPr>
          <w:b/>
          <w:caps/>
          <w:sz w:val="28"/>
          <w:szCs w:val="28"/>
        </w:rPr>
      </w:pPr>
    </w:p>
    <w:p w:rsidR="00614A04" w:rsidRDefault="00614A04" w:rsidP="00923247">
      <w:pPr>
        <w:spacing w:line="240" w:lineRule="auto"/>
        <w:ind w:left="5041"/>
        <w:rPr>
          <w:b/>
          <w:caps/>
          <w:sz w:val="28"/>
          <w:szCs w:val="28"/>
        </w:rPr>
      </w:pPr>
    </w:p>
    <w:p w:rsidR="00614A04" w:rsidRDefault="00614A04" w:rsidP="00923247">
      <w:pPr>
        <w:spacing w:line="240" w:lineRule="auto"/>
        <w:ind w:left="5041"/>
        <w:rPr>
          <w:b/>
          <w:caps/>
          <w:sz w:val="28"/>
          <w:szCs w:val="28"/>
        </w:rPr>
      </w:pPr>
    </w:p>
    <w:p w:rsidR="00923247" w:rsidRDefault="00923247" w:rsidP="00923247">
      <w:pPr>
        <w:spacing w:line="240" w:lineRule="auto"/>
        <w:ind w:left="5041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Приложение № 1</w:t>
      </w:r>
    </w:p>
    <w:p w:rsidR="00923247" w:rsidRDefault="00923247" w:rsidP="00923247">
      <w:pPr>
        <w:spacing w:line="240" w:lineRule="auto"/>
        <w:ind w:left="504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решению поселкового собрания городского </w:t>
      </w:r>
      <w:r>
        <w:rPr>
          <w:color w:val="000000"/>
          <w:sz w:val="28"/>
          <w:szCs w:val="28"/>
        </w:rPr>
        <w:t>поселения</w:t>
      </w:r>
    </w:p>
    <w:p w:rsidR="00923247" w:rsidRDefault="00923247" w:rsidP="00923247">
      <w:pPr>
        <w:spacing w:line="240" w:lineRule="auto"/>
        <w:ind w:left="50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«Поселок Октябрьский»</w:t>
      </w:r>
    </w:p>
    <w:p w:rsidR="00923247" w:rsidRDefault="00923247" w:rsidP="00923247">
      <w:pPr>
        <w:spacing w:line="240" w:lineRule="auto"/>
        <w:ind w:left="5041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» февраля 2016 г. № </w:t>
      </w:r>
      <w:r>
        <w:rPr>
          <w:sz w:val="28"/>
          <w:szCs w:val="28"/>
        </w:rPr>
        <w:t>187</w:t>
      </w:r>
    </w:p>
    <w:p w:rsidR="00923247" w:rsidRDefault="00923247" w:rsidP="00923247">
      <w:pPr>
        <w:ind w:left="5040"/>
        <w:rPr>
          <w:sz w:val="28"/>
          <w:szCs w:val="28"/>
        </w:rPr>
      </w:pPr>
    </w:p>
    <w:p w:rsidR="00923247" w:rsidRDefault="00923247" w:rsidP="0092324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23247" w:rsidRDefault="00923247" w:rsidP="0092324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Соглашение № __/__/__</w:t>
      </w:r>
      <w:r>
        <w:rPr>
          <w:b/>
          <w:caps/>
          <w:sz w:val="28"/>
          <w:szCs w:val="28"/>
        </w:rPr>
        <w:br/>
      </w:r>
      <w:r>
        <w:rPr>
          <w:b/>
          <w:sz w:val="28"/>
          <w:szCs w:val="28"/>
        </w:rPr>
        <w:t xml:space="preserve">между администрацией Белгородского района и администрацией городского поселения «Поселок Октябрьский» об осуществлении части полномочий городского поселения «Поселок Октябрьский» по </w:t>
      </w:r>
      <w:r>
        <w:rPr>
          <w:b/>
          <w:spacing w:val="5"/>
          <w:sz w:val="28"/>
          <w:szCs w:val="28"/>
        </w:rPr>
        <w:t>осуществлению контроля</w:t>
      </w:r>
      <w:r>
        <w:rPr>
          <w:b/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</w:t>
      </w:r>
    </w:p>
    <w:p w:rsidR="00923247" w:rsidRDefault="00923247" w:rsidP="00923247">
      <w:pPr>
        <w:spacing w:line="240" w:lineRule="auto"/>
        <w:jc w:val="center"/>
        <w:rPr>
          <w:b/>
          <w:sz w:val="16"/>
          <w:szCs w:val="16"/>
        </w:rPr>
      </w:pPr>
    </w:p>
    <w:p w:rsidR="00923247" w:rsidRDefault="00923247" w:rsidP="0092324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г. Белгород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«__» ______ 2016г.</w:t>
      </w:r>
    </w:p>
    <w:p w:rsidR="00923247" w:rsidRDefault="00923247" w:rsidP="00923247">
      <w:pPr>
        <w:spacing w:line="240" w:lineRule="auto"/>
        <w:rPr>
          <w:b/>
          <w:sz w:val="16"/>
          <w:szCs w:val="16"/>
        </w:rPr>
      </w:pPr>
    </w:p>
    <w:p w:rsidR="00923247" w:rsidRDefault="00923247" w:rsidP="00923247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«Поселок Октябрьский», именуемая в дальнейшем «Администрация поселения», в лице главы администрации городского поселения  «Поселок Октябрьский»</w:t>
      </w:r>
      <w:r w:rsidR="00614A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Овчинникова</w:t>
      </w:r>
      <w:proofErr w:type="spellEnd"/>
      <w:r>
        <w:rPr>
          <w:sz w:val="28"/>
          <w:szCs w:val="28"/>
        </w:rPr>
        <w:t xml:space="preserve"> Евгения Александровича, действующего на основании Устава городского поселения «Поселок Октябрьский» муниципального района «Белгородский район» Белгородской области, с одной стороны,</w:t>
      </w:r>
    </w:p>
    <w:p w:rsidR="00923247" w:rsidRDefault="00923247" w:rsidP="00923247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</w:t>
      </w:r>
    </w:p>
    <w:p w:rsidR="00923247" w:rsidRDefault="00923247" w:rsidP="00923247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руководствуясь частью 4 статьи 15 Федерального закона от 6 октября 2003 года № 131-ФЗ «Об общих принципах организации местного самоуправления в Российской Федерации», Законом Белгородской области от 04.07.2002 г. № 35 «Об административных правонарушениях на территории Белгородской области»,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муниципального района «Белгородский район» Белгородской области, Уставом городского поселения «Поселок Октябрьский» муниципального района «Белгородский район» Белгородской области, решением поселкового  собрания городского поселения «Поселок Октябрьский» от «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2016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187</w:t>
      </w:r>
      <w:r>
        <w:rPr>
          <w:sz w:val="28"/>
          <w:szCs w:val="28"/>
        </w:rPr>
        <w:t>, решением Муниципального совета Белгородского района от «____»____________ 2016 года №_____, заключили настоящее Соглашение (далее – «Соглашение») о нижеследующем:</w:t>
      </w:r>
    </w:p>
    <w:p w:rsidR="00923247" w:rsidRDefault="00923247" w:rsidP="00923247">
      <w:pPr>
        <w:spacing w:line="240" w:lineRule="auto"/>
        <w:ind w:firstLine="539"/>
        <w:rPr>
          <w:sz w:val="28"/>
          <w:szCs w:val="28"/>
        </w:rPr>
      </w:pPr>
    </w:p>
    <w:p w:rsidR="00923247" w:rsidRDefault="00923247" w:rsidP="00923247">
      <w:pPr>
        <w:pStyle w:val="a6"/>
        <w:numPr>
          <w:ilvl w:val="0"/>
          <w:numId w:val="2"/>
        </w:numPr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соглашения</w:t>
      </w:r>
    </w:p>
    <w:p w:rsidR="00923247" w:rsidRDefault="00923247" w:rsidP="00923247">
      <w:pPr>
        <w:pStyle w:val="a6"/>
        <w:ind w:left="0"/>
        <w:rPr>
          <w:sz w:val="16"/>
          <w:szCs w:val="16"/>
        </w:rPr>
      </w:pPr>
    </w:p>
    <w:p w:rsidR="00923247" w:rsidRDefault="00923247" w:rsidP="00923247">
      <w:pPr>
        <w:pStyle w:val="ConsPlusNormal"/>
        <w:numPr>
          <w:ilvl w:val="1"/>
          <w:numId w:val="2"/>
        </w:numPr>
        <w:ind w:left="0"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поселения передает, а Администрация района принимает  осуществление части полномочий городского поселения «Поселок Октябрьский» по </w:t>
      </w:r>
      <w:r>
        <w:rPr>
          <w:rFonts w:ascii="Times New Roman" w:hAnsi="Times New Roman" w:cs="Times New Roman"/>
          <w:spacing w:val="5"/>
          <w:sz w:val="28"/>
          <w:szCs w:val="28"/>
        </w:rPr>
        <w:t>осуществлению контроля</w:t>
      </w:r>
      <w:r>
        <w:rPr>
          <w:rFonts w:ascii="Times New Roman" w:hAnsi="Times New Roman" w:cs="Times New Roman"/>
          <w:sz w:val="28"/>
          <w:szCs w:val="28"/>
        </w:rPr>
        <w:t xml:space="preserve"> за исполнением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физическими и юридическими лицами требований, установленных правилами благоустройства, озеленения обеспечения чистоты на территории городского поселения «Поселок Октябрьский», в </w:t>
      </w:r>
      <w:r w:rsidRPr="0092324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7" w:anchor="Par24" w:history="1">
        <w:r w:rsidRPr="009232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2.1</w:t>
        </w:r>
      </w:hyperlink>
      <w:r w:rsidRPr="009232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923247" w:rsidRDefault="00923247" w:rsidP="00923247">
      <w:pPr>
        <w:pStyle w:val="ConsPlusNormal"/>
        <w:numPr>
          <w:ilvl w:val="1"/>
          <w:numId w:val="2"/>
        </w:numPr>
        <w:ind w:left="0"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части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района.</w:t>
      </w:r>
    </w:p>
    <w:p w:rsidR="00923247" w:rsidRDefault="00923247" w:rsidP="00923247">
      <w:pPr>
        <w:widowControl/>
        <w:numPr>
          <w:ilvl w:val="1"/>
          <w:numId w:val="2"/>
        </w:numPr>
        <w:tabs>
          <w:tab w:val="num" w:pos="1080"/>
        </w:tabs>
        <w:adjustRightInd/>
        <w:spacing w:line="240" w:lineRule="auto"/>
        <w:ind w:left="0" w:firstLine="540"/>
        <w:rPr>
          <w:sz w:val="28"/>
          <w:szCs w:val="28"/>
        </w:rPr>
      </w:pPr>
      <w:r>
        <w:rPr>
          <w:sz w:val="28"/>
          <w:szCs w:val="28"/>
        </w:rPr>
        <w:t>Для осуществления части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полномочий Администрация поселения из бюджета городского поселения предоставляет бюджету муниципального района «Белгородский район» Белгородской области межбюджетные трансферты, определяемые в соответствии с пунктом 3.1.  настоящего Соглашения.</w:t>
      </w:r>
    </w:p>
    <w:p w:rsidR="00923247" w:rsidRDefault="00923247" w:rsidP="00923247">
      <w:pPr>
        <w:pStyle w:val="ConsPlusNormal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247" w:rsidRDefault="00923247" w:rsidP="00923247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</w:rPr>
        <w:t>полномочий, осуществляемых администрацией района</w:t>
      </w:r>
    </w:p>
    <w:p w:rsidR="00923247" w:rsidRDefault="00923247" w:rsidP="00923247">
      <w:pPr>
        <w:pStyle w:val="ConsPlusNormal"/>
        <w:ind w:left="450"/>
        <w:outlineLvl w:val="1"/>
        <w:rPr>
          <w:rFonts w:ascii="Times New Roman" w:hAnsi="Times New Roman" w:cs="Times New Roman"/>
          <w:sz w:val="28"/>
          <w:szCs w:val="28"/>
        </w:rPr>
      </w:pPr>
    </w:p>
    <w:p w:rsidR="00923247" w:rsidRDefault="00923247" w:rsidP="00923247">
      <w:pPr>
        <w:pStyle w:val="a4"/>
        <w:numPr>
          <w:ilvl w:val="1"/>
          <w:numId w:val="3"/>
        </w:numPr>
        <w:shd w:val="clear" w:color="auto" w:fill="auto"/>
        <w:spacing w:line="240" w:lineRule="auto"/>
        <w:ind w:left="0" w:right="0" w:firstLine="710"/>
        <w:contextualSpacing/>
        <w:rPr>
          <w:color w:val="auto"/>
        </w:rPr>
      </w:pPr>
      <w:r>
        <w:rPr>
          <w:color w:val="auto"/>
        </w:rPr>
        <w:t xml:space="preserve">Администрация поселения передаёт, а Администрация района принимает на себя осуществление части полномочий городского поселения «Поселок Октябрьский» </w:t>
      </w:r>
      <w:r>
        <w:t xml:space="preserve">по </w:t>
      </w:r>
      <w:r>
        <w:rPr>
          <w:spacing w:val="5"/>
        </w:rPr>
        <w:t>осуществлению контроля</w:t>
      </w:r>
      <w: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городского поселения «Поселок Октябрьский»</w:t>
      </w:r>
      <w:r>
        <w:rPr>
          <w:color w:val="auto"/>
        </w:rPr>
        <w:t>.</w:t>
      </w:r>
    </w:p>
    <w:p w:rsidR="00923247" w:rsidRDefault="00923247" w:rsidP="00923247">
      <w:pPr>
        <w:pStyle w:val="a4"/>
        <w:shd w:val="clear" w:color="auto" w:fill="auto"/>
        <w:spacing w:line="240" w:lineRule="auto"/>
        <w:ind w:right="0" w:firstLine="360"/>
        <w:contextualSpacing/>
        <w:rPr>
          <w:color w:val="auto"/>
        </w:rPr>
      </w:pPr>
      <w:r>
        <w:t xml:space="preserve">На Администрацию района возлагаются следующие функции, при осуществлении полномочий: </w:t>
      </w:r>
    </w:p>
    <w:p w:rsidR="00923247" w:rsidRDefault="00923247" w:rsidP="00923247">
      <w:pPr>
        <w:pStyle w:val="a6"/>
        <w:autoSpaceDE w:val="0"/>
        <w:autoSpaceDN w:val="0"/>
        <w:spacing w:line="24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  - организация и осуществление муниципального контроля на соответствующей территории;</w:t>
      </w:r>
    </w:p>
    <w:p w:rsidR="00923247" w:rsidRDefault="00923247" w:rsidP="00923247">
      <w:pPr>
        <w:pStyle w:val="a6"/>
        <w:autoSpaceDE w:val="0"/>
        <w:autoSpaceDN w:val="0"/>
        <w:spacing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      - разработка и утверждение административных регламентов осуществления муниципального контроля в соответствующих сферах деятельности. Разработка и принятие указанных административных регламентов осуществляются в порядке, установленном нормативными правовыми актами Белгородской области;</w:t>
      </w:r>
    </w:p>
    <w:p w:rsidR="00923247" w:rsidRDefault="00923247" w:rsidP="00923247">
      <w:pPr>
        <w:pStyle w:val="a6"/>
        <w:autoSpaceDE w:val="0"/>
        <w:autoSpaceDN w:val="0"/>
        <w:spacing w:line="24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   - организация и проведение мониторинга эффективности муниципального контроля в соответствующих сферах деятельности, </w:t>
      </w:r>
      <w:r w:rsidRPr="00923247">
        <w:rPr>
          <w:sz w:val="28"/>
          <w:szCs w:val="28"/>
        </w:rPr>
        <w:t xml:space="preserve">показатели и </w:t>
      </w:r>
      <w:hyperlink r:id="rId8" w:history="1">
        <w:r w:rsidRPr="00923247">
          <w:rPr>
            <w:rStyle w:val="a7"/>
            <w:color w:val="auto"/>
            <w:sz w:val="28"/>
            <w:szCs w:val="28"/>
            <w:u w:val="none"/>
          </w:rPr>
          <w:t>методика</w:t>
        </w:r>
      </w:hyperlink>
      <w:r w:rsidRPr="0092324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которого утверждаются Правительством Российской Федерации;</w:t>
      </w:r>
    </w:p>
    <w:p w:rsidR="00923247" w:rsidRDefault="00923247" w:rsidP="00923247">
      <w:pPr>
        <w:tabs>
          <w:tab w:val="left" w:pos="993"/>
          <w:tab w:val="left" w:pos="1134"/>
          <w:tab w:val="left" w:pos="1276"/>
        </w:tabs>
        <w:spacing w:line="240" w:lineRule="auto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          - составление протоколов об административных правонарушениях (статьи 2.11, 3.3 </w:t>
      </w:r>
      <w:r>
        <w:rPr>
          <w:sz w:val="28"/>
          <w:szCs w:val="28"/>
        </w:rPr>
        <w:t>закона Белгородской области от 04.07.2002 г. № 35 «Об административных правонарушениях на территории Белгородской области»)</w:t>
      </w:r>
      <w:r>
        <w:rPr>
          <w:spacing w:val="5"/>
          <w:sz w:val="28"/>
          <w:szCs w:val="28"/>
        </w:rPr>
        <w:t>.</w:t>
      </w:r>
    </w:p>
    <w:p w:rsidR="00923247" w:rsidRDefault="00923247" w:rsidP="009232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Организация исполнения части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 Белгородского района, другими учреждениями и организациями муниципального района.</w:t>
      </w:r>
    </w:p>
    <w:p w:rsidR="00923247" w:rsidRDefault="00923247" w:rsidP="009232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247" w:rsidRDefault="00923247" w:rsidP="0092324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Межбюджетные трансферты, направляемые</w:t>
      </w:r>
    </w:p>
    <w:p w:rsidR="00923247" w:rsidRDefault="00923247" w:rsidP="009232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осуществление части передаваемых полномочий</w:t>
      </w:r>
    </w:p>
    <w:p w:rsidR="00923247" w:rsidRDefault="00923247" w:rsidP="009232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247" w:rsidRDefault="00923247" w:rsidP="009232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3.1. Расчет межбюджетных трансфертов, направляемых на осуществление части полномочий по решению вопросов, указанных в пункте 2.1. настоящего Соглашения, производится в соответствии с порядком определения ежегодного объема межбюджетных трансфертов, предоставляемых из бюджета городского поселения «Поселок Октябрьский» бюджету муниципального района «Белгородский район» Белгородской области (далее - межбюджетные трансферты).</w:t>
      </w:r>
      <w:bookmarkStart w:id="2" w:name="Par50"/>
      <w:bookmarkEnd w:id="2"/>
    </w:p>
    <w:p w:rsidR="00923247" w:rsidRDefault="00923247" w:rsidP="00923247">
      <w:pPr>
        <w:pStyle w:val="2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923247" w:rsidRDefault="00923247" w:rsidP="00923247">
      <w:pPr>
        <w:pStyle w:val="2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ab/>
        <w:t xml:space="preserve"> Размер межбюджетных трансфертов, направляемых для осуществления части полномочий, устанавливается в размере  </w:t>
      </w:r>
      <w:r>
        <w:rPr>
          <w:rFonts w:ascii="Times New Roman" w:hAnsi="Times New Roman"/>
          <w:sz w:val="28"/>
          <w:szCs w:val="28"/>
        </w:rPr>
        <w:t>6000 рублей</w:t>
      </w:r>
      <w:r>
        <w:rPr>
          <w:rFonts w:ascii="Times New Roman" w:hAnsi="Times New Roman"/>
          <w:sz w:val="28"/>
          <w:szCs w:val="28"/>
        </w:rPr>
        <w:t xml:space="preserve"> в год.</w:t>
      </w:r>
    </w:p>
    <w:p w:rsidR="00923247" w:rsidRDefault="00923247" w:rsidP="00923247">
      <w:pPr>
        <w:pStyle w:val="21"/>
        <w:ind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3.4. Перечисление указанной суммы производится ежемесячно равными долями, не позднее 10-го числа отчетного месяца из бюджета городского поселения «Поселок Октябрьский» в бюджет муниципального района.</w:t>
      </w:r>
    </w:p>
    <w:p w:rsidR="00923247" w:rsidRDefault="00923247" w:rsidP="0092324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923247" w:rsidRDefault="00923247" w:rsidP="0092324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23247" w:rsidRDefault="00923247" w:rsidP="009232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Администрация поселения:</w:t>
      </w:r>
    </w:p>
    <w:p w:rsidR="00923247" w:rsidRDefault="00923247" w:rsidP="00923247">
      <w:pPr>
        <w:widowControl/>
        <w:numPr>
          <w:ilvl w:val="0"/>
          <w:numId w:val="4"/>
        </w:numPr>
        <w:tabs>
          <w:tab w:val="num" w:pos="1260"/>
        </w:tabs>
        <w:adjustRightInd/>
        <w:spacing w:before="60" w:line="240" w:lineRule="auto"/>
        <w:ind w:left="0" w:right="24" w:firstLine="540"/>
        <w:rPr>
          <w:sz w:val="28"/>
          <w:szCs w:val="28"/>
        </w:rPr>
      </w:pPr>
      <w:r>
        <w:rPr>
          <w:sz w:val="28"/>
          <w:szCs w:val="28"/>
        </w:rPr>
        <w:t>Перечисляет Администрации района финансовые средства в виде межбюджетных трансфертов, направляемых на осуществление части полномочий, в порядке, установленном пунктами 3.1.-3.4. настоящего Соглашения.</w:t>
      </w:r>
    </w:p>
    <w:p w:rsidR="00923247" w:rsidRDefault="00923247" w:rsidP="00923247">
      <w:pPr>
        <w:widowControl/>
        <w:numPr>
          <w:ilvl w:val="0"/>
          <w:numId w:val="4"/>
        </w:numPr>
        <w:tabs>
          <w:tab w:val="num" w:pos="1260"/>
        </w:tabs>
        <w:adjustRightInd/>
        <w:spacing w:line="240" w:lineRule="auto"/>
        <w:ind w:left="0" w:right="34" w:firstLine="540"/>
        <w:rPr>
          <w:sz w:val="28"/>
          <w:szCs w:val="28"/>
        </w:rPr>
      </w:pPr>
      <w:r>
        <w:rPr>
          <w:sz w:val="28"/>
          <w:szCs w:val="28"/>
        </w:rPr>
        <w:t>Предоставляет Администрации района необходимую информа</w:t>
      </w:r>
      <w:r>
        <w:rPr>
          <w:spacing w:val="-1"/>
          <w:sz w:val="28"/>
          <w:szCs w:val="28"/>
        </w:rPr>
        <w:t>цию, материалы и документы, связанные с осуществлением части полномочий.</w:t>
      </w:r>
    </w:p>
    <w:p w:rsidR="00923247" w:rsidRDefault="00923247" w:rsidP="00923247">
      <w:pPr>
        <w:widowControl/>
        <w:numPr>
          <w:ilvl w:val="0"/>
          <w:numId w:val="4"/>
        </w:numPr>
        <w:tabs>
          <w:tab w:val="num" w:pos="1260"/>
        </w:tabs>
        <w:adjustRightInd/>
        <w:spacing w:line="240" w:lineRule="auto"/>
        <w:ind w:left="0" w:right="34" w:firstLine="54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Оказывает содействие Администрации района в разрешении вопросов, связанных с осуществлением части полномочий поселения.</w:t>
      </w:r>
    </w:p>
    <w:p w:rsidR="00923247" w:rsidRDefault="00923247" w:rsidP="00923247">
      <w:pPr>
        <w:widowControl/>
        <w:numPr>
          <w:ilvl w:val="0"/>
          <w:numId w:val="4"/>
        </w:numPr>
        <w:tabs>
          <w:tab w:val="num" w:pos="1260"/>
        </w:tabs>
        <w:adjustRightInd/>
        <w:spacing w:line="240" w:lineRule="auto"/>
        <w:ind w:left="0" w:right="34" w:firstLine="540"/>
        <w:rPr>
          <w:sz w:val="28"/>
          <w:szCs w:val="28"/>
        </w:rPr>
      </w:pPr>
      <w:r>
        <w:rPr>
          <w:sz w:val="28"/>
          <w:szCs w:val="28"/>
        </w:rPr>
        <w:t>Обеспечивает контроль за осуществлением Администрацией района части полномочий,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даты выявления нарушений.</w:t>
      </w:r>
    </w:p>
    <w:p w:rsidR="00923247" w:rsidRDefault="00923247" w:rsidP="00923247">
      <w:pPr>
        <w:widowControl/>
        <w:numPr>
          <w:ilvl w:val="0"/>
          <w:numId w:val="4"/>
        </w:numPr>
        <w:tabs>
          <w:tab w:val="num" w:pos="1260"/>
        </w:tabs>
        <w:adjustRightInd/>
        <w:spacing w:line="240" w:lineRule="auto"/>
        <w:ind w:left="0" w:right="58" w:firstLine="540"/>
        <w:rPr>
          <w:sz w:val="28"/>
          <w:szCs w:val="28"/>
        </w:rPr>
      </w:pPr>
      <w:r>
        <w:rPr>
          <w:sz w:val="28"/>
          <w:szCs w:val="28"/>
        </w:rPr>
        <w:t>Запрашивает в установленном порядке у Администрации района необходимую информа</w:t>
      </w:r>
      <w:r>
        <w:rPr>
          <w:spacing w:val="-1"/>
          <w:sz w:val="28"/>
          <w:szCs w:val="28"/>
        </w:rPr>
        <w:t xml:space="preserve">цию, материалы и документы, связанные с осуществлением части полномочий, в том числе об </w:t>
      </w:r>
      <w:r>
        <w:rPr>
          <w:sz w:val="28"/>
          <w:szCs w:val="28"/>
        </w:rPr>
        <w:t>использовании финансовых средств.</w:t>
      </w:r>
    </w:p>
    <w:p w:rsidR="00923247" w:rsidRDefault="00923247" w:rsidP="00923247">
      <w:pPr>
        <w:pStyle w:val="a6"/>
        <w:widowControl/>
        <w:numPr>
          <w:ilvl w:val="1"/>
          <w:numId w:val="5"/>
        </w:numPr>
        <w:tabs>
          <w:tab w:val="num" w:pos="1080"/>
        </w:tabs>
        <w:adjustRightInd/>
        <w:spacing w:before="60"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района:</w:t>
      </w:r>
    </w:p>
    <w:p w:rsidR="00923247" w:rsidRDefault="00923247" w:rsidP="00923247">
      <w:pPr>
        <w:widowControl/>
        <w:numPr>
          <w:ilvl w:val="1"/>
          <w:numId w:val="6"/>
        </w:numPr>
        <w:tabs>
          <w:tab w:val="num" w:pos="1260"/>
        </w:tabs>
        <w:adjustRightInd/>
        <w:spacing w:before="60" w:line="240" w:lineRule="auto"/>
        <w:ind w:left="0" w:right="53" w:firstLine="539"/>
        <w:rPr>
          <w:sz w:val="28"/>
          <w:szCs w:val="28"/>
        </w:rPr>
      </w:pPr>
      <w:r>
        <w:rPr>
          <w:sz w:val="28"/>
          <w:szCs w:val="28"/>
        </w:rPr>
        <w:t xml:space="preserve">Осуществляет часть полномочий в соответствии с </w:t>
      </w:r>
      <w:r>
        <w:rPr>
          <w:spacing w:val="-1"/>
          <w:sz w:val="28"/>
          <w:szCs w:val="28"/>
        </w:rPr>
        <w:t xml:space="preserve">пунктом 2.1 настоящего Соглашения и действующим законодательством в пределах, выделенных на эти </w:t>
      </w:r>
      <w:r>
        <w:rPr>
          <w:sz w:val="28"/>
          <w:szCs w:val="28"/>
        </w:rPr>
        <w:t>цели финансовых средств.</w:t>
      </w:r>
    </w:p>
    <w:p w:rsidR="00923247" w:rsidRDefault="00923247" w:rsidP="00923247">
      <w:pPr>
        <w:widowControl/>
        <w:numPr>
          <w:ilvl w:val="1"/>
          <w:numId w:val="6"/>
        </w:numPr>
        <w:tabs>
          <w:tab w:val="num" w:pos="1260"/>
        </w:tabs>
        <w:adjustRightInd/>
        <w:spacing w:before="60" w:line="240" w:lineRule="auto"/>
        <w:ind w:left="0" w:right="67" w:firstLine="539"/>
        <w:rPr>
          <w:sz w:val="28"/>
          <w:szCs w:val="28"/>
        </w:rPr>
      </w:pPr>
      <w:r>
        <w:rPr>
          <w:sz w:val="28"/>
          <w:szCs w:val="28"/>
        </w:rPr>
        <w:t>Рассматривает представленные Администрацией поселения требования об устранении вы</w:t>
      </w:r>
      <w:r>
        <w:rPr>
          <w:spacing w:val="-1"/>
          <w:sz w:val="28"/>
          <w:szCs w:val="28"/>
        </w:rPr>
        <w:t xml:space="preserve">явленных нарушений со стороны Администрации района по осуществлению части </w:t>
      </w:r>
      <w:r>
        <w:rPr>
          <w:sz w:val="28"/>
          <w:szCs w:val="28"/>
        </w:rPr>
        <w:t xml:space="preserve">полномочий, не позднее чем в месячный срок (если в требовании не указан иной срок) принимает </w:t>
      </w:r>
      <w:r>
        <w:rPr>
          <w:sz w:val="28"/>
          <w:szCs w:val="28"/>
        </w:rPr>
        <w:lastRenderedPageBreak/>
        <w:t>меры по устранению нарушений и незамедлительно сообщает об этом Администрации поселения.</w:t>
      </w:r>
    </w:p>
    <w:p w:rsidR="00923247" w:rsidRDefault="00923247" w:rsidP="00923247">
      <w:pPr>
        <w:widowControl/>
        <w:numPr>
          <w:ilvl w:val="1"/>
          <w:numId w:val="6"/>
        </w:numPr>
        <w:tabs>
          <w:tab w:val="num" w:pos="1260"/>
        </w:tabs>
        <w:adjustRightInd/>
        <w:spacing w:line="240" w:lineRule="auto"/>
        <w:ind w:left="0" w:right="72" w:firstLine="539"/>
        <w:rPr>
          <w:sz w:val="28"/>
          <w:szCs w:val="28"/>
        </w:rPr>
      </w:pPr>
      <w:r>
        <w:rPr>
          <w:sz w:val="28"/>
          <w:szCs w:val="28"/>
        </w:rPr>
        <w:t>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осуществления части полномочий.</w:t>
      </w:r>
    </w:p>
    <w:p w:rsidR="00923247" w:rsidRDefault="00923247" w:rsidP="00923247">
      <w:pPr>
        <w:widowControl/>
        <w:numPr>
          <w:ilvl w:val="1"/>
          <w:numId w:val="6"/>
        </w:numPr>
        <w:tabs>
          <w:tab w:val="num" w:pos="1260"/>
        </w:tabs>
        <w:adjustRightInd/>
        <w:spacing w:line="240" w:lineRule="auto"/>
        <w:ind w:left="0" w:firstLine="53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случае невозможности надлежащего исполнения части полномочий Администрация района сообщает об этом в письменной форме Администрации поселения. Администрация поселения </w:t>
      </w:r>
      <w:r>
        <w:rPr>
          <w:sz w:val="28"/>
          <w:szCs w:val="28"/>
        </w:rPr>
        <w:t>рассматривает такое сообщение в течение 15 дней с даты его поступления.</w:t>
      </w:r>
    </w:p>
    <w:p w:rsidR="00923247" w:rsidRDefault="00923247" w:rsidP="00923247">
      <w:pPr>
        <w:tabs>
          <w:tab w:val="num" w:pos="1620"/>
        </w:tabs>
        <w:spacing w:line="240" w:lineRule="auto"/>
        <w:rPr>
          <w:sz w:val="28"/>
          <w:szCs w:val="28"/>
        </w:rPr>
      </w:pPr>
    </w:p>
    <w:p w:rsidR="00923247" w:rsidRPr="00614A04" w:rsidRDefault="00923247" w:rsidP="00614A04">
      <w:pPr>
        <w:pStyle w:val="a6"/>
        <w:numPr>
          <w:ilvl w:val="0"/>
          <w:numId w:val="5"/>
        </w:numPr>
        <w:spacing w:line="240" w:lineRule="auto"/>
        <w:jc w:val="center"/>
        <w:rPr>
          <w:b/>
          <w:bCs/>
          <w:sz w:val="28"/>
          <w:szCs w:val="28"/>
        </w:rPr>
      </w:pPr>
      <w:r w:rsidRPr="00614A04">
        <w:rPr>
          <w:b/>
          <w:bCs/>
          <w:sz w:val="28"/>
          <w:szCs w:val="28"/>
        </w:rPr>
        <w:t>Срок осуществления части полномочий и порядок прекращения</w:t>
      </w:r>
    </w:p>
    <w:p w:rsidR="00614A04" w:rsidRPr="00614A04" w:rsidRDefault="00614A04" w:rsidP="00614A04">
      <w:pPr>
        <w:spacing w:line="240" w:lineRule="auto"/>
        <w:jc w:val="center"/>
        <w:rPr>
          <w:b/>
          <w:bCs/>
          <w:sz w:val="28"/>
          <w:szCs w:val="28"/>
        </w:rPr>
      </w:pP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5.1. Настоящее Соглашение действует с 1 марта 2016 года до 31 декабря 2016 года.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5.2. Осуществление части полномочий по настоящему Соглашению обеспечивается Администрацией района в период действия настоящего Соглашения и прекращается вместе с истечением срока действия настоящего Соглашения, указанного в пункте 5.1. 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5.3. Действие настоящего Соглашения может быть прекращено досрочно (до истечения срока его действия):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5.3.2.  В одностороннем порядке настоящее Соглашения расторгается в случае: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изменения действующего законодательства Российской Федерации, в связи с которым выполнение условий настоящего Соглашения Сторонами становится невозможным;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 причине объективно сложившихся условий, в результате которых осуществление части полномочий становится невозможным либо крайне обременительным для одной или для обеих Сторон.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5.3.3. В судебном порядке на основании решения суда.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923247" w:rsidRDefault="00923247" w:rsidP="00923247">
      <w:pPr>
        <w:tabs>
          <w:tab w:val="left" w:pos="113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5.5. Нарушение одной из Сторон условий предоставления межбюджетных трансфертов, если это действие не связано с нецелевым использованием бюджетных средств, влечет бесспорное взыскание суммы межбюджетного трансферта и (или) приостановление (сокращение) предоставления межбюджетных трансфертов (за исключением субвенций).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5.6. Администрация района несет ответственность за надлежащее осуществление части полномочий в той мере, в какой это обеспечено финансовыми средствами.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5.7. Расторжение Соглашения влечет за собой возврат перечисленных сумм межбюджетных трансфертов за вычетом фактических понесенных расходов, подтвержденных документально, в течение 30 дней с даты </w:t>
      </w:r>
      <w:r>
        <w:rPr>
          <w:rFonts w:eastAsia="Calibri"/>
          <w:sz w:val="28"/>
          <w:szCs w:val="28"/>
          <w:lang w:eastAsia="en-US"/>
        </w:rPr>
        <w:lastRenderedPageBreak/>
        <w:t>подписания Соглашения о расторжении или получения письменного уведомления о расторжении Соглашения.</w:t>
      </w:r>
    </w:p>
    <w:p w:rsidR="00923247" w:rsidRDefault="00923247" w:rsidP="00923247">
      <w:pPr>
        <w:tabs>
          <w:tab w:val="left" w:pos="1134"/>
        </w:tabs>
        <w:spacing w:line="240" w:lineRule="auto"/>
        <w:rPr>
          <w:sz w:val="28"/>
          <w:szCs w:val="28"/>
        </w:rPr>
      </w:pPr>
    </w:p>
    <w:p w:rsidR="00923247" w:rsidRDefault="00923247" w:rsidP="0092324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Заключительные положения</w:t>
      </w:r>
    </w:p>
    <w:p w:rsidR="00923247" w:rsidRDefault="00923247" w:rsidP="00923247">
      <w:pPr>
        <w:spacing w:line="240" w:lineRule="auto"/>
        <w:jc w:val="center"/>
        <w:rPr>
          <w:b/>
          <w:sz w:val="28"/>
          <w:szCs w:val="28"/>
        </w:rPr>
      </w:pPr>
    </w:p>
    <w:p w:rsidR="00923247" w:rsidRDefault="00923247" w:rsidP="00923247">
      <w:pPr>
        <w:numPr>
          <w:ilvl w:val="0"/>
          <w:numId w:val="7"/>
        </w:numPr>
        <w:tabs>
          <w:tab w:val="num" w:pos="786"/>
          <w:tab w:val="num" w:pos="1080"/>
        </w:tabs>
        <w:spacing w:line="240" w:lineRule="auto"/>
        <w:ind w:left="0" w:firstLine="539"/>
        <w:rPr>
          <w:sz w:val="28"/>
          <w:szCs w:val="28"/>
        </w:rPr>
      </w:pPr>
      <w:r>
        <w:rPr>
          <w:sz w:val="28"/>
          <w:szCs w:val="28"/>
        </w:rPr>
        <w:t xml:space="preserve">По вопросам, не урегулированным в настоящем Соглашении, Стороны руководствуются действующим законодательством Российской Федерации. </w:t>
      </w:r>
    </w:p>
    <w:p w:rsidR="00923247" w:rsidRDefault="00923247" w:rsidP="00923247">
      <w:pPr>
        <w:numPr>
          <w:ilvl w:val="0"/>
          <w:numId w:val="7"/>
        </w:numPr>
        <w:tabs>
          <w:tab w:val="num" w:pos="786"/>
          <w:tab w:val="num" w:pos="1080"/>
        </w:tabs>
        <w:spacing w:line="240" w:lineRule="auto"/>
        <w:ind w:left="0" w:firstLine="539"/>
        <w:rPr>
          <w:sz w:val="28"/>
          <w:szCs w:val="28"/>
        </w:rPr>
      </w:pPr>
      <w:r>
        <w:rPr>
          <w:sz w:val="28"/>
          <w:szCs w:val="28"/>
        </w:rPr>
        <w:t>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6.3. Все уведомления, заявления и сообщения направляются Сторонами в письменной форме.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6.4. Изменение норм действующего законодательства Российской Федерации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6.5.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923247" w:rsidRDefault="00923247" w:rsidP="00923247">
      <w:pPr>
        <w:autoSpaceDE w:val="0"/>
        <w:autoSpaceDN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923247" w:rsidRDefault="00923247" w:rsidP="0092324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Реквизиты сторон</w:t>
      </w:r>
    </w:p>
    <w:p w:rsidR="00923247" w:rsidRDefault="00923247" w:rsidP="009232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923247" w:rsidTr="00923247">
        <w:tc>
          <w:tcPr>
            <w:tcW w:w="4928" w:type="dxa"/>
          </w:tcPr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      администрации        городского  поселения</w:t>
            </w:r>
          </w:p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«Поселок Октябрьский»</w:t>
            </w:r>
          </w:p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 Е. Овчинников</w:t>
            </w:r>
          </w:p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«_» _______ 2016 г.</w:t>
            </w:r>
          </w:p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247" w:rsidRDefault="009232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М.П.</w:t>
            </w:r>
          </w:p>
        </w:tc>
        <w:tc>
          <w:tcPr>
            <w:tcW w:w="4642" w:type="dxa"/>
          </w:tcPr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 администрации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Белгородскогорайона</w:t>
            </w:r>
            <w:proofErr w:type="spellEnd"/>
          </w:p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 А. Сергиенко</w:t>
            </w:r>
          </w:p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«_» _______ 2016 г.      </w:t>
            </w:r>
          </w:p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247" w:rsidRDefault="0092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М.П.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614A04" w:rsidRDefault="00614A04" w:rsidP="00923247">
      <w:pPr>
        <w:ind w:left="4333" w:firstLine="708"/>
        <w:rPr>
          <w:b/>
          <w:caps/>
          <w:sz w:val="28"/>
          <w:szCs w:val="28"/>
        </w:rPr>
      </w:pPr>
    </w:p>
    <w:p w:rsidR="00923247" w:rsidRDefault="00923247" w:rsidP="00923247">
      <w:pPr>
        <w:ind w:left="4333" w:firstLine="708"/>
        <w:rPr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Приложение № 2</w:t>
      </w:r>
    </w:p>
    <w:p w:rsidR="00923247" w:rsidRDefault="00923247" w:rsidP="00923247">
      <w:pPr>
        <w:spacing w:line="240" w:lineRule="auto"/>
        <w:ind w:left="5041"/>
        <w:rPr>
          <w:sz w:val="28"/>
          <w:szCs w:val="28"/>
        </w:rPr>
      </w:pPr>
      <w:r>
        <w:rPr>
          <w:sz w:val="28"/>
          <w:szCs w:val="28"/>
        </w:rPr>
        <w:t xml:space="preserve">к решению поселкового собрания городского поселения «Поселок Октябрьский» </w:t>
      </w:r>
    </w:p>
    <w:p w:rsidR="00923247" w:rsidRDefault="00923247" w:rsidP="00923247">
      <w:pPr>
        <w:spacing w:line="240" w:lineRule="auto"/>
        <w:ind w:left="5041"/>
        <w:rPr>
          <w:sz w:val="28"/>
          <w:szCs w:val="28"/>
        </w:rPr>
      </w:pPr>
      <w:r>
        <w:rPr>
          <w:sz w:val="28"/>
          <w:szCs w:val="28"/>
        </w:rPr>
        <w:t>от</w:t>
      </w:r>
      <w:r w:rsidR="00614A0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14A04">
        <w:rPr>
          <w:sz w:val="28"/>
          <w:szCs w:val="28"/>
        </w:rPr>
        <w:t>19</w:t>
      </w:r>
      <w:r>
        <w:rPr>
          <w:sz w:val="28"/>
          <w:szCs w:val="28"/>
        </w:rPr>
        <w:t xml:space="preserve">» февраля 2016 г. № </w:t>
      </w:r>
      <w:r w:rsidR="00614A04">
        <w:rPr>
          <w:sz w:val="28"/>
          <w:szCs w:val="28"/>
        </w:rPr>
        <w:t>187</w:t>
      </w:r>
    </w:p>
    <w:p w:rsidR="00923247" w:rsidRDefault="00923247" w:rsidP="00923247">
      <w:pPr>
        <w:jc w:val="center"/>
        <w:rPr>
          <w:b/>
          <w:caps/>
          <w:sz w:val="28"/>
          <w:szCs w:val="28"/>
        </w:rPr>
      </w:pPr>
    </w:p>
    <w:p w:rsidR="00923247" w:rsidRDefault="00923247" w:rsidP="0092324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br/>
        <w:t xml:space="preserve">определения ежегодного объема иных межбюджетных трансфертов, </w:t>
      </w:r>
      <w:r>
        <w:rPr>
          <w:b/>
          <w:bCs/>
          <w:sz w:val="28"/>
          <w:szCs w:val="28"/>
        </w:rPr>
        <w:t xml:space="preserve">предоставляемых </w:t>
      </w:r>
      <w:r>
        <w:rPr>
          <w:b/>
          <w:sz w:val="28"/>
          <w:szCs w:val="28"/>
        </w:rPr>
        <w:t>из бюджета городского поселения «Поселок Октябрьский» бюджету муниципального района «Белгородский район» Белгородской области на осуществление</w:t>
      </w:r>
      <w:r w:rsidR="00614A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 полномочий поселения</w:t>
      </w:r>
      <w:r w:rsidR="00614A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</w:t>
      </w:r>
      <w:r>
        <w:rPr>
          <w:b/>
          <w:spacing w:val="5"/>
          <w:sz w:val="28"/>
          <w:szCs w:val="28"/>
        </w:rPr>
        <w:t>осуществлению контроля</w:t>
      </w:r>
      <w:r>
        <w:rPr>
          <w:b/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</w:t>
      </w:r>
    </w:p>
    <w:p w:rsidR="00923247" w:rsidRDefault="00923247" w:rsidP="00923247">
      <w:pPr>
        <w:spacing w:line="240" w:lineRule="auto"/>
        <w:jc w:val="center"/>
        <w:rPr>
          <w:b/>
          <w:color w:val="222222"/>
          <w:sz w:val="28"/>
          <w:szCs w:val="28"/>
        </w:rPr>
      </w:pP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устанавливает порядок определения ежегодного объема иных межбюджетных трансфертов, </w:t>
      </w:r>
      <w:r>
        <w:rPr>
          <w:bCs/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>из бюджета городского поселения «Поселок Октябрьский» бюджету муниципального района «Белгородский район» Белгородской области на осуществление части полномочий поселения</w:t>
      </w:r>
      <w:r w:rsidR="00614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spacing w:val="5"/>
          <w:sz w:val="28"/>
          <w:szCs w:val="28"/>
        </w:rPr>
        <w:t>осуществлению контроля</w:t>
      </w:r>
      <w:r>
        <w:rPr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поселения.</w:t>
      </w: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Белгородского района и администрацией городского поселения «Поселок Октябрьский» об осуществлении части полномочий поселения по </w:t>
      </w:r>
      <w:r>
        <w:rPr>
          <w:spacing w:val="5"/>
          <w:sz w:val="28"/>
          <w:szCs w:val="28"/>
        </w:rPr>
        <w:t>осуществлению контроля</w:t>
      </w:r>
      <w:r>
        <w:rPr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поселения.</w:t>
      </w: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определяется в соответствии с Методикой расчета иных межбюджетных трансфертов, предоставляемых из бюджета поселения бюджету муниципального района «Белгородский район» Белгородской области на осуществление части полномочий поселения</w:t>
      </w:r>
      <w:r w:rsidR="00614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spacing w:val="5"/>
          <w:sz w:val="28"/>
          <w:szCs w:val="28"/>
        </w:rPr>
        <w:t>осуществлению контроля</w:t>
      </w:r>
      <w:r>
        <w:rPr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поселения.</w:t>
      </w: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равными частями ежеквартально, не позднее 10-го числа месяца перечисляются из бюджета городского поселения «Поселок Октябрьский» в бюджет муниципального района «Белгородский район» Белгородской области. </w:t>
      </w: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Белгородского района </w:t>
      </w:r>
      <w:r>
        <w:rPr>
          <w:color w:val="000000"/>
          <w:sz w:val="28"/>
          <w:szCs w:val="28"/>
        </w:rPr>
        <w:t xml:space="preserve">не позднее 20-го числа месяца, следующего за отчетным периодом, направляет в администрацию поселения отчеты о расходах бюджета </w:t>
      </w:r>
      <w:r>
        <w:rPr>
          <w:sz w:val="28"/>
          <w:szCs w:val="28"/>
        </w:rPr>
        <w:t>муниципального района</w:t>
      </w:r>
      <w:r>
        <w:rPr>
          <w:color w:val="000000"/>
          <w:sz w:val="28"/>
          <w:szCs w:val="28"/>
        </w:rPr>
        <w:t xml:space="preserve">, источником </w:t>
      </w:r>
      <w:r>
        <w:rPr>
          <w:color w:val="000000"/>
          <w:sz w:val="28"/>
          <w:szCs w:val="28"/>
        </w:rPr>
        <w:lastRenderedPageBreak/>
        <w:t>финансового обеспечения которых являются иные межбюджетные трансферты, предоставленные бюджетом поселения.</w:t>
      </w: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Администрация Белгородского района несет ответственность за нецелевое использование иных межбюджетных трансфертов и достоверность отчетности, представляемой в соответствии с пунктом 5 настоящего Порядка.</w:t>
      </w:r>
    </w:p>
    <w:p w:rsidR="00923247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установлении отсутствия потребности </w:t>
      </w:r>
      <w:r>
        <w:rPr>
          <w:sz w:val="28"/>
          <w:szCs w:val="28"/>
        </w:rPr>
        <w:t xml:space="preserve">муниципального района </w:t>
      </w:r>
      <w:r>
        <w:rPr>
          <w:color w:val="000000"/>
          <w:sz w:val="28"/>
          <w:szCs w:val="28"/>
        </w:rPr>
        <w:t>в иных межбюджетных трансфертах, их остаток либо часть остатка подлежит возврату в доход бюджета поселения.</w:t>
      </w:r>
    </w:p>
    <w:p w:rsidR="00923247" w:rsidRPr="00614A04" w:rsidRDefault="00923247" w:rsidP="00923247">
      <w:pPr>
        <w:pStyle w:val="a3"/>
        <w:widowControl/>
        <w:numPr>
          <w:ilvl w:val="0"/>
          <w:numId w:val="8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невыполнения администрацией поселения обязательств по предоставлению </w:t>
      </w:r>
      <w:r>
        <w:rPr>
          <w:sz w:val="28"/>
          <w:szCs w:val="28"/>
        </w:rPr>
        <w:t>иных межбюджетных трансфертов</w:t>
      </w:r>
      <w:r>
        <w:rPr>
          <w:color w:val="000000"/>
          <w:sz w:val="28"/>
          <w:szCs w:val="28"/>
        </w:rPr>
        <w:t xml:space="preserve"> в бюджет муниципального района, администрация Белгородского района </w:t>
      </w:r>
      <w:r>
        <w:rPr>
          <w:sz w:val="28"/>
          <w:szCs w:val="28"/>
        </w:rPr>
        <w:t xml:space="preserve">осуществляет взыскание </w:t>
      </w:r>
      <w:r>
        <w:rPr>
          <w:color w:val="000000"/>
          <w:sz w:val="28"/>
          <w:szCs w:val="28"/>
        </w:rPr>
        <w:t xml:space="preserve">недополученной суммы </w:t>
      </w:r>
      <w:r>
        <w:rPr>
          <w:sz w:val="28"/>
          <w:szCs w:val="28"/>
        </w:rPr>
        <w:t>иных межбюджетных трансфертов</w:t>
      </w:r>
      <w:r>
        <w:rPr>
          <w:color w:val="000000"/>
          <w:sz w:val="28"/>
          <w:szCs w:val="28"/>
        </w:rPr>
        <w:t xml:space="preserve">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бюджеты поселений, в порядке, установленном комитетом финансов и бюджетной политики администрации Белгородского района </w:t>
      </w:r>
      <w:r>
        <w:rPr>
          <w:sz w:val="28"/>
          <w:szCs w:val="28"/>
        </w:rPr>
        <w:t>с учетом общих требований, установленных Министерством финансов Российской Федерации</w:t>
      </w:r>
      <w:r>
        <w:rPr>
          <w:color w:val="000000"/>
          <w:sz w:val="28"/>
          <w:szCs w:val="28"/>
        </w:rPr>
        <w:t>.</w:t>
      </w:r>
    </w:p>
    <w:p w:rsidR="00614A04" w:rsidRDefault="00614A04" w:rsidP="00614A04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rPr>
          <w:color w:val="000000"/>
          <w:sz w:val="28"/>
          <w:szCs w:val="28"/>
        </w:rPr>
      </w:pPr>
    </w:p>
    <w:p w:rsidR="00614A04" w:rsidRDefault="00614A04" w:rsidP="00614A04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rPr>
          <w:color w:val="000000"/>
          <w:sz w:val="28"/>
          <w:szCs w:val="28"/>
        </w:rPr>
      </w:pPr>
    </w:p>
    <w:p w:rsidR="00614A04" w:rsidRDefault="00614A04" w:rsidP="00614A04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rPr>
          <w:color w:val="000000"/>
          <w:sz w:val="28"/>
          <w:szCs w:val="28"/>
        </w:rPr>
      </w:pPr>
    </w:p>
    <w:p w:rsidR="00614A04" w:rsidRPr="00614A04" w:rsidRDefault="00614A04" w:rsidP="00614A04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rPr>
          <w:b/>
          <w:color w:val="000000"/>
          <w:sz w:val="28"/>
          <w:szCs w:val="28"/>
        </w:rPr>
      </w:pPr>
      <w:r w:rsidRPr="00614A04">
        <w:rPr>
          <w:b/>
          <w:color w:val="000000"/>
          <w:sz w:val="28"/>
          <w:szCs w:val="28"/>
        </w:rPr>
        <w:t>Председатель поселкового собрания</w:t>
      </w:r>
    </w:p>
    <w:p w:rsidR="00614A04" w:rsidRPr="00614A04" w:rsidRDefault="00614A04" w:rsidP="00614A04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rPr>
          <w:b/>
          <w:sz w:val="28"/>
          <w:szCs w:val="28"/>
        </w:rPr>
      </w:pPr>
      <w:r w:rsidRPr="00614A04">
        <w:rPr>
          <w:b/>
          <w:color w:val="000000"/>
          <w:sz w:val="28"/>
          <w:szCs w:val="28"/>
        </w:rPr>
        <w:t>городского поселения «Поселок Октябрьский»                В.Е. Булгаков</w:t>
      </w:r>
    </w:p>
    <w:p w:rsidR="00923247" w:rsidRDefault="00923247" w:rsidP="00923247">
      <w:pPr>
        <w:pStyle w:val="a3"/>
        <w:spacing w:before="0" w:beforeAutospacing="0" w:after="0" w:afterAutospacing="0" w:line="240" w:lineRule="auto"/>
        <w:rPr>
          <w:sz w:val="28"/>
          <w:szCs w:val="28"/>
          <w:highlight w:val="yellow"/>
        </w:rPr>
      </w:pPr>
    </w:p>
    <w:p w:rsidR="00923247" w:rsidRDefault="00923247" w:rsidP="00923247">
      <w:pPr>
        <w:spacing w:line="240" w:lineRule="auto"/>
        <w:ind w:left="4248" w:firstLine="708"/>
        <w:rPr>
          <w:sz w:val="28"/>
          <w:szCs w:val="28"/>
        </w:rPr>
      </w:pPr>
      <w:r>
        <w:rPr>
          <w:highlight w:val="yellow"/>
        </w:rPr>
        <w:br w:type="page"/>
      </w:r>
      <w:r>
        <w:lastRenderedPageBreak/>
        <w:t xml:space="preserve"> </w:t>
      </w:r>
      <w:r>
        <w:rPr>
          <w:b/>
          <w:caps/>
          <w:sz w:val="28"/>
          <w:szCs w:val="28"/>
        </w:rPr>
        <w:t>Приложение № 3</w:t>
      </w:r>
    </w:p>
    <w:p w:rsidR="00923247" w:rsidRDefault="00923247" w:rsidP="00923247">
      <w:pPr>
        <w:spacing w:line="240" w:lineRule="auto"/>
        <w:ind w:left="5041"/>
        <w:rPr>
          <w:sz w:val="28"/>
          <w:szCs w:val="28"/>
        </w:rPr>
      </w:pPr>
      <w:r>
        <w:rPr>
          <w:sz w:val="28"/>
          <w:szCs w:val="28"/>
        </w:rPr>
        <w:t xml:space="preserve">к решению поселкового собрания городского поселения </w:t>
      </w:r>
    </w:p>
    <w:p w:rsidR="00923247" w:rsidRDefault="00923247" w:rsidP="00923247">
      <w:pPr>
        <w:spacing w:line="240" w:lineRule="auto"/>
        <w:ind w:left="5041"/>
        <w:rPr>
          <w:sz w:val="28"/>
          <w:szCs w:val="28"/>
        </w:rPr>
      </w:pPr>
      <w:r>
        <w:rPr>
          <w:sz w:val="28"/>
          <w:szCs w:val="28"/>
        </w:rPr>
        <w:t>«Поселок Октябрьский»</w:t>
      </w:r>
    </w:p>
    <w:p w:rsidR="00923247" w:rsidRDefault="00923247" w:rsidP="00923247">
      <w:pPr>
        <w:spacing w:line="240" w:lineRule="auto"/>
        <w:ind w:left="5041"/>
        <w:rPr>
          <w:sz w:val="28"/>
          <w:szCs w:val="28"/>
        </w:rPr>
      </w:pPr>
      <w:r>
        <w:rPr>
          <w:sz w:val="28"/>
          <w:szCs w:val="28"/>
        </w:rPr>
        <w:t>от «</w:t>
      </w:r>
      <w:r w:rsidR="00614A04">
        <w:rPr>
          <w:sz w:val="28"/>
          <w:szCs w:val="28"/>
        </w:rPr>
        <w:t>19</w:t>
      </w:r>
      <w:r>
        <w:rPr>
          <w:sz w:val="28"/>
          <w:szCs w:val="28"/>
        </w:rPr>
        <w:t>»</w:t>
      </w:r>
      <w:r w:rsidR="00614A04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 xml:space="preserve">2016 г. № </w:t>
      </w:r>
      <w:r w:rsidR="00614A04">
        <w:rPr>
          <w:sz w:val="28"/>
          <w:szCs w:val="28"/>
        </w:rPr>
        <w:t>187</w:t>
      </w:r>
    </w:p>
    <w:p w:rsidR="00923247" w:rsidRDefault="00923247" w:rsidP="00923247">
      <w:pPr>
        <w:spacing w:line="240" w:lineRule="auto"/>
        <w:ind w:left="5041"/>
        <w:rPr>
          <w:b/>
        </w:rPr>
      </w:pPr>
    </w:p>
    <w:p w:rsidR="00923247" w:rsidRDefault="00923247" w:rsidP="00923247">
      <w:pPr>
        <w:spacing w:line="240" w:lineRule="auto"/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t>методика расчета</w:t>
      </w:r>
      <w:r>
        <w:rPr>
          <w:b/>
          <w:sz w:val="28"/>
          <w:szCs w:val="28"/>
        </w:rPr>
        <w:br/>
        <w:t xml:space="preserve">иных межбюджетных трансфертов, </w:t>
      </w:r>
      <w:r>
        <w:rPr>
          <w:b/>
          <w:bCs/>
          <w:sz w:val="28"/>
          <w:szCs w:val="28"/>
        </w:rPr>
        <w:t xml:space="preserve">предоставляемых </w:t>
      </w:r>
      <w:r>
        <w:rPr>
          <w:b/>
          <w:sz w:val="28"/>
          <w:szCs w:val="28"/>
        </w:rPr>
        <w:t>из бюджета городского поселения «Поселок Октябрьский» бюджету муниципального района «Белгородский район» Белгородской области на осуществление</w:t>
      </w:r>
      <w:r w:rsidR="00614A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полномочий поселения</w:t>
      </w:r>
      <w:r w:rsidR="00614A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</w:t>
      </w:r>
      <w:r>
        <w:rPr>
          <w:b/>
          <w:spacing w:val="5"/>
          <w:sz w:val="28"/>
          <w:szCs w:val="28"/>
        </w:rPr>
        <w:t>осуществлению контроля</w:t>
      </w:r>
      <w:r>
        <w:rPr>
          <w:b/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 </w:t>
      </w:r>
    </w:p>
    <w:p w:rsidR="00923247" w:rsidRDefault="00923247" w:rsidP="00923247">
      <w:pPr>
        <w:shd w:val="clear" w:color="auto" w:fill="FFFFFF"/>
        <w:spacing w:line="320" w:lineRule="exact"/>
        <w:ind w:right="29" w:firstLine="702"/>
        <w:rPr>
          <w:color w:val="000000"/>
          <w:sz w:val="28"/>
          <w:szCs w:val="28"/>
        </w:rPr>
      </w:pPr>
      <w:r>
        <w:rPr>
          <w:sz w:val="28"/>
          <w:szCs w:val="28"/>
        </w:rPr>
        <w:t>Объем средств на оплату труда (с начислениями) работников, непосредственно осуществляющих функции по переданным полномочиям, рассчитывается по формуле:</w:t>
      </w:r>
      <w:r>
        <w:rPr>
          <w:b/>
          <w:color w:val="000000"/>
          <w:sz w:val="28"/>
          <w:szCs w:val="28"/>
          <w:lang w:val="en-US"/>
        </w:rPr>
        <w:t>S</w:t>
      </w:r>
      <w:proofErr w:type="spellStart"/>
      <w:r>
        <w:rPr>
          <w:b/>
          <w:color w:val="000000"/>
          <w:sz w:val="28"/>
          <w:szCs w:val="28"/>
        </w:rPr>
        <w:t>мбт</w:t>
      </w:r>
      <w:proofErr w:type="spellEnd"/>
      <w:r>
        <w:rPr>
          <w:b/>
          <w:color w:val="000000"/>
          <w:sz w:val="28"/>
          <w:szCs w:val="28"/>
        </w:rPr>
        <w:t xml:space="preserve"> = N *</w:t>
      </w:r>
      <w:proofErr w:type="spellStart"/>
      <w:r>
        <w:rPr>
          <w:b/>
          <w:color w:val="000000"/>
          <w:sz w:val="28"/>
          <w:szCs w:val="28"/>
        </w:rPr>
        <w:t>Чнп</w:t>
      </w:r>
      <w:proofErr w:type="spellEnd"/>
      <w:r>
        <w:rPr>
          <w:color w:val="000000"/>
          <w:sz w:val="28"/>
          <w:szCs w:val="28"/>
        </w:rPr>
        <w:t xml:space="preserve"> ,</w:t>
      </w:r>
    </w:p>
    <w:p w:rsidR="00923247" w:rsidRDefault="00923247" w:rsidP="0092324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где: </w:t>
      </w:r>
      <w:r>
        <w:rPr>
          <w:b/>
          <w:color w:val="000000"/>
          <w:sz w:val="28"/>
          <w:szCs w:val="28"/>
          <w:lang w:val="en-US"/>
        </w:rPr>
        <w:t>S</w:t>
      </w:r>
      <w:proofErr w:type="spellStart"/>
      <w:r>
        <w:rPr>
          <w:b/>
          <w:color w:val="000000"/>
          <w:sz w:val="28"/>
          <w:szCs w:val="28"/>
        </w:rPr>
        <w:t>мбт</w:t>
      </w:r>
      <w:proofErr w:type="spellEnd"/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>размер межбюджетных трансфертов на осуществление  полномочий поселений</w:t>
      </w:r>
      <w:r w:rsidR="00614A0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осуществлению муниципального контроля в сфере благоустройства;</w:t>
      </w:r>
    </w:p>
    <w:p w:rsidR="00923247" w:rsidRDefault="00923247" w:rsidP="00923247">
      <w:pPr>
        <w:ind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N</w:t>
      </w:r>
      <w:r>
        <w:rPr>
          <w:color w:val="000000"/>
          <w:sz w:val="28"/>
          <w:szCs w:val="28"/>
        </w:rPr>
        <w:t>– норматив финансовых затрат на финансирование расходов по осуществлению муниципального контроля в сфере благоустройства,</w:t>
      </w:r>
      <w:r w:rsidR="00614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определяется по формуле:</w:t>
      </w:r>
    </w:p>
    <w:p w:rsidR="00923247" w:rsidRDefault="00923247" w:rsidP="00923247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N =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оп/</w:t>
      </w:r>
      <w:proofErr w:type="spellStart"/>
      <w:r>
        <w:rPr>
          <w:b/>
          <w:color w:val="000000"/>
          <w:sz w:val="28"/>
          <w:szCs w:val="28"/>
        </w:rPr>
        <w:t>Чнр</w:t>
      </w:r>
      <w:proofErr w:type="spellEnd"/>
      <w:r>
        <w:rPr>
          <w:color w:val="000000"/>
          <w:sz w:val="28"/>
          <w:szCs w:val="28"/>
        </w:rPr>
        <w:t xml:space="preserve">, </w:t>
      </w:r>
    </w:p>
    <w:p w:rsidR="00923247" w:rsidRDefault="00923247" w:rsidP="0092324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где: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оп</w:t>
      </w:r>
      <w:r>
        <w:rPr>
          <w:color w:val="000000"/>
          <w:sz w:val="28"/>
          <w:szCs w:val="28"/>
        </w:rPr>
        <w:t xml:space="preserve"> - </w:t>
      </w:r>
      <w:r>
        <w:rPr>
          <w:sz w:val="28"/>
          <w:szCs w:val="28"/>
        </w:rPr>
        <w:t>сумма расходов на содержание в год работников, непосредственно осуществляющих функции по переданным полномочиям, определяется по формуле</w:t>
      </w:r>
      <w:r>
        <w:rPr>
          <w:color w:val="000000"/>
          <w:sz w:val="28"/>
          <w:szCs w:val="28"/>
        </w:rPr>
        <w:t>;</w:t>
      </w:r>
    </w:p>
    <w:p w:rsidR="00923247" w:rsidRDefault="00923247" w:rsidP="0092324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оп</w:t>
      </w:r>
      <w:r>
        <w:rPr>
          <w:color w:val="000000"/>
          <w:sz w:val="28"/>
          <w:szCs w:val="28"/>
        </w:rPr>
        <w:t xml:space="preserve"> = </w:t>
      </w: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Сот+Смз</w:t>
      </w:r>
      <w:proofErr w:type="spellEnd"/>
      <w:r>
        <w:rPr>
          <w:b/>
          <w:color w:val="000000"/>
          <w:sz w:val="28"/>
          <w:szCs w:val="28"/>
        </w:rPr>
        <w:t>)*Км;</w:t>
      </w:r>
    </w:p>
    <w:p w:rsidR="00923247" w:rsidRDefault="00923247" w:rsidP="00923247">
      <w:pPr>
        <w:rPr>
          <w:spacing w:val="-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Сот – </w:t>
      </w:r>
      <w:r>
        <w:rPr>
          <w:spacing w:val="-1"/>
          <w:sz w:val="28"/>
          <w:szCs w:val="28"/>
        </w:rPr>
        <w:t>оплата труда;</w:t>
      </w:r>
    </w:p>
    <w:p w:rsidR="00923247" w:rsidRDefault="00923247" w:rsidP="00923247">
      <w:pPr>
        <w:rPr>
          <w:spacing w:val="-1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Смз</w:t>
      </w:r>
      <w:proofErr w:type="spellEnd"/>
      <w:r>
        <w:rPr>
          <w:color w:val="000000"/>
          <w:sz w:val="28"/>
          <w:szCs w:val="28"/>
        </w:rPr>
        <w:t>– материальные затраты;</w:t>
      </w:r>
    </w:p>
    <w:p w:rsidR="00923247" w:rsidRDefault="00923247" w:rsidP="00923247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Км</w:t>
      </w:r>
      <w:r>
        <w:rPr>
          <w:sz w:val="28"/>
          <w:szCs w:val="28"/>
        </w:rPr>
        <w:t xml:space="preserve"> – количество месяцев (12);</w:t>
      </w:r>
    </w:p>
    <w:p w:rsidR="00923247" w:rsidRDefault="00923247" w:rsidP="00923247">
      <w:pPr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Чнр</w:t>
      </w:r>
      <w:proofErr w:type="spellEnd"/>
      <w:r>
        <w:rPr>
          <w:color w:val="000000"/>
          <w:sz w:val="28"/>
          <w:szCs w:val="28"/>
        </w:rPr>
        <w:t>– численность населения муниципального района.</w:t>
      </w:r>
    </w:p>
    <w:p w:rsidR="00923247" w:rsidRDefault="00923247" w:rsidP="00923247">
      <w:pPr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Чнп</w:t>
      </w:r>
      <w:proofErr w:type="spellEnd"/>
      <w:r>
        <w:rPr>
          <w:color w:val="000000"/>
          <w:sz w:val="28"/>
          <w:szCs w:val="28"/>
        </w:rPr>
        <w:t>– численность населения поселения.</w:t>
      </w:r>
    </w:p>
    <w:p w:rsidR="00923247" w:rsidRDefault="00923247" w:rsidP="00923247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межбюджетных трансфертов на осуществление полномочий поселения по </w:t>
      </w:r>
      <w:r>
        <w:rPr>
          <w:b/>
          <w:spacing w:val="5"/>
          <w:sz w:val="28"/>
          <w:szCs w:val="28"/>
        </w:rPr>
        <w:t>осуществлению контроля</w:t>
      </w:r>
      <w:r>
        <w:rPr>
          <w:b/>
          <w:sz w:val="28"/>
          <w:szCs w:val="28"/>
        </w:rPr>
        <w:t xml:space="preserve"> за исполнением физическими и юридическими лицами требований, установленных правилами благоустройства, озеленения обеспечения чистоты на территории поселения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4686"/>
        <w:gridCol w:w="1597"/>
        <w:gridCol w:w="2800"/>
      </w:tblGrid>
      <w:tr w:rsidR="00923247" w:rsidTr="00923247">
        <w:trPr>
          <w:trHeight w:hRule="exact" w:val="77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923247" w:rsidRDefault="0092324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ind w:left="96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поселения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spacing w:line="310" w:lineRule="exact"/>
              <w:ind w:right="18"/>
              <w:jc w:val="center"/>
              <w:rPr>
                <w:sz w:val="26"/>
                <w:szCs w:val="26"/>
              </w:rPr>
            </w:pPr>
            <w:r>
              <w:rPr>
                <w:spacing w:val="-3"/>
                <w:sz w:val="26"/>
                <w:szCs w:val="26"/>
              </w:rPr>
              <w:t xml:space="preserve">Численность </w:t>
            </w:r>
            <w:r>
              <w:rPr>
                <w:spacing w:val="-1"/>
                <w:sz w:val="26"/>
                <w:szCs w:val="26"/>
              </w:rPr>
              <w:t>населения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spacing w:line="302" w:lineRule="exact"/>
              <w:ind w:left="22" w:right="101"/>
              <w:jc w:val="center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Сумма межбюджетных </w:t>
            </w:r>
            <w:r>
              <w:rPr>
                <w:spacing w:val="-3"/>
                <w:sz w:val="26"/>
                <w:szCs w:val="26"/>
              </w:rPr>
              <w:t>трансфертов, руб. в год</w:t>
            </w:r>
          </w:p>
        </w:tc>
      </w:tr>
      <w:tr w:rsidR="00923247" w:rsidTr="00923247">
        <w:trPr>
          <w:trHeight w:hRule="exact" w:val="7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Администрация г/п</w:t>
            </w:r>
          </w:p>
          <w:p w:rsidR="00923247" w:rsidRDefault="00923247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«Поселок  Октябрьский»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ind w:left="4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247" w:rsidRDefault="0092324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</w:t>
            </w:r>
          </w:p>
        </w:tc>
      </w:tr>
    </w:tbl>
    <w:p w:rsidR="00923247" w:rsidRDefault="00923247" w:rsidP="00614A04">
      <w:pPr>
        <w:shd w:val="clear" w:color="auto" w:fill="FFFFFF"/>
        <w:spacing w:line="299" w:lineRule="exact"/>
        <w:ind w:right="65"/>
        <w:rPr>
          <w:b/>
          <w:sz w:val="28"/>
          <w:szCs w:val="28"/>
        </w:rPr>
      </w:pPr>
    </w:p>
    <w:p w:rsidR="00614A04" w:rsidRDefault="00614A04" w:rsidP="00614A04">
      <w:pPr>
        <w:shd w:val="clear" w:color="auto" w:fill="FFFFFF"/>
        <w:spacing w:line="299" w:lineRule="exact"/>
        <w:ind w:right="65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014C24" w:rsidRDefault="00614A04" w:rsidP="00614A04">
      <w:pPr>
        <w:shd w:val="clear" w:color="auto" w:fill="FFFFFF"/>
        <w:spacing w:line="299" w:lineRule="exact"/>
        <w:ind w:right="65"/>
      </w:pPr>
      <w:r>
        <w:rPr>
          <w:b/>
          <w:sz w:val="28"/>
          <w:szCs w:val="28"/>
        </w:rPr>
        <w:t>городского поселения «Поселок Октябрьский»                     В.Е. Булгаков</w:t>
      </w:r>
    </w:p>
    <w:sectPr w:rsidR="00014C24" w:rsidSect="00614A0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A205B"/>
    <w:multiLevelType w:val="multilevel"/>
    <w:tmpl w:val="78ACEF78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sz w:val="20"/>
      </w:rPr>
    </w:lvl>
    <w:lvl w:ilvl="3">
      <w:start w:val="1"/>
      <w:numFmt w:val="decimal"/>
      <w:isLgl/>
      <w:lvlText w:val="%1.%2.%3.%4."/>
      <w:lvlJc w:val="left"/>
      <w:pPr>
        <w:ind w:left="2609" w:hanging="1080"/>
      </w:pPr>
      <w:rPr>
        <w:sz w:val="20"/>
      </w:rPr>
    </w:lvl>
    <w:lvl w:ilvl="4">
      <w:start w:val="1"/>
      <w:numFmt w:val="decimal"/>
      <w:isLgl/>
      <w:lvlText w:val="%1.%2.%3.%4.%5."/>
      <w:lvlJc w:val="left"/>
      <w:pPr>
        <w:ind w:left="3081" w:hanging="1080"/>
      </w:pPr>
      <w:rPr>
        <w:sz w:val="20"/>
      </w:rPr>
    </w:lvl>
    <w:lvl w:ilvl="5">
      <w:start w:val="1"/>
      <w:numFmt w:val="decimal"/>
      <w:isLgl/>
      <w:lvlText w:val="%1.%2.%3.%4.%5.%6."/>
      <w:lvlJc w:val="left"/>
      <w:pPr>
        <w:ind w:left="3913" w:hanging="1440"/>
      </w:pPr>
      <w:rPr>
        <w:sz w:val="20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sz w:val="20"/>
      </w:rPr>
    </w:lvl>
    <w:lvl w:ilvl="7">
      <w:start w:val="1"/>
      <w:numFmt w:val="decimal"/>
      <w:isLgl/>
      <w:lvlText w:val="%1.%2.%3.%4.%5.%6.%7.%8."/>
      <w:lvlJc w:val="left"/>
      <w:pPr>
        <w:ind w:left="5217" w:hanging="1800"/>
      </w:pPr>
      <w:rPr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6049" w:hanging="2160"/>
      </w:pPr>
      <w:rPr>
        <w:sz w:val="20"/>
      </w:rPr>
    </w:lvl>
  </w:abstractNum>
  <w:abstractNum w:abstractNumId="2">
    <w:nsid w:val="34571EA3"/>
    <w:multiLevelType w:val="hybridMultilevel"/>
    <w:tmpl w:val="6CA6BC9A"/>
    <w:lvl w:ilvl="0" w:tplc="D78CB07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060228C">
      <w:numFmt w:val="none"/>
      <w:lvlText w:val=""/>
      <w:lvlJc w:val="left"/>
      <w:pPr>
        <w:tabs>
          <w:tab w:val="num" w:pos="-114"/>
        </w:tabs>
        <w:ind w:left="0" w:firstLine="0"/>
      </w:pPr>
    </w:lvl>
    <w:lvl w:ilvl="2" w:tplc="A276F2A0">
      <w:numFmt w:val="none"/>
      <w:lvlText w:val=""/>
      <w:lvlJc w:val="left"/>
      <w:pPr>
        <w:tabs>
          <w:tab w:val="num" w:pos="-114"/>
        </w:tabs>
        <w:ind w:left="0" w:firstLine="0"/>
      </w:pPr>
    </w:lvl>
    <w:lvl w:ilvl="3" w:tplc="9954B5D0">
      <w:numFmt w:val="none"/>
      <w:lvlText w:val=""/>
      <w:lvlJc w:val="left"/>
      <w:pPr>
        <w:tabs>
          <w:tab w:val="num" w:pos="-114"/>
        </w:tabs>
        <w:ind w:left="0" w:firstLine="0"/>
      </w:pPr>
    </w:lvl>
    <w:lvl w:ilvl="4" w:tplc="82A8CF24">
      <w:numFmt w:val="none"/>
      <w:lvlText w:val=""/>
      <w:lvlJc w:val="left"/>
      <w:pPr>
        <w:tabs>
          <w:tab w:val="num" w:pos="-114"/>
        </w:tabs>
        <w:ind w:left="0" w:firstLine="0"/>
      </w:pPr>
    </w:lvl>
    <w:lvl w:ilvl="5" w:tplc="1F6010EE">
      <w:numFmt w:val="none"/>
      <w:lvlText w:val=""/>
      <w:lvlJc w:val="left"/>
      <w:pPr>
        <w:tabs>
          <w:tab w:val="num" w:pos="-114"/>
        </w:tabs>
        <w:ind w:left="0" w:firstLine="0"/>
      </w:pPr>
    </w:lvl>
    <w:lvl w:ilvl="6" w:tplc="EC308188">
      <w:numFmt w:val="none"/>
      <w:lvlText w:val=""/>
      <w:lvlJc w:val="left"/>
      <w:pPr>
        <w:tabs>
          <w:tab w:val="num" w:pos="-114"/>
        </w:tabs>
        <w:ind w:left="0" w:firstLine="0"/>
      </w:pPr>
    </w:lvl>
    <w:lvl w:ilvl="7" w:tplc="C72423E8">
      <w:numFmt w:val="none"/>
      <w:lvlText w:val=""/>
      <w:lvlJc w:val="left"/>
      <w:pPr>
        <w:tabs>
          <w:tab w:val="num" w:pos="-114"/>
        </w:tabs>
        <w:ind w:left="0" w:firstLine="0"/>
      </w:pPr>
    </w:lvl>
    <w:lvl w:ilvl="8" w:tplc="CDE69A4A">
      <w:numFmt w:val="none"/>
      <w:lvlText w:val=""/>
      <w:lvlJc w:val="left"/>
      <w:pPr>
        <w:tabs>
          <w:tab w:val="num" w:pos="-114"/>
        </w:tabs>
        <w:ind w:left="0" w:firstLine="0"/>
      </w:pPr>
    </w:lvl>
  </w:abstractNum>
  <w:abstractNum w:abstractNumId="3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1973F4"/>
    <w:multiLevelType w:val="hybridMultilevel"/>
    <w:tmpl w:val="96F6013A"/>
    <w:lvl w:ilvl="0" w:tplc="9BDEF930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01448B"/>
    <w:multiLevelType w:val="multilevel"/>
    <w:tmpl w:val="732248E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6">
    <w:nsid w:val="5302360E"/>
    <w:multiLevelType w:val="multilevel"/>
    <w:tmpl w:val="DE90F06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59" w:hanging="720"/>
      </w:pPr>
    </w:lvl>
    <w:lvl w:ilvl="2">
      <w:start w:val="1"/>
      <w:numFmt w:val="decimal"/>
      <w:lvlText w:val="%1.%2.%3."/>
      <w:lvlJc w:val="left"/>
      <w:pPr>
        <w:ind w:left="1798" w:hanging="720"/>
      </w:pPr>
    </w:lvl>
    <w:lvl w:ilvl="3">
      <w:start w:val="1"/>
      <w:numFmt w:val="decimal"/>
      <w:lvlText w:val="%1.%2.%3.%4."/>
      <w:lvlJc w:val="left"/>
      <w:pPr>
        <w:ind w:left="2697" w:hanging="1080"/>
      </w:pPr>
    </w:lvl>
    <w:lvl w:ilvl="4">
      <w:start w:val="1"/>
      <w:numFmt w:val="decimal"/>
      <w:lvlText w:val="%1.%2.%3.%4.%5."/>
      <w:lvlJc w:val="left"/>
      <w:pPr>
        <w:ind w:left="3236" w:hanging="1080"/>
      </w:pPr>
    </w:lvl>
    <w:lvl w:ilvl="5">
      <w:start w:val="1"/>
      <w:numFmt w:val="decimal"/>
      <w:lvlText w:val="%1.%2.%3.%4.%5.%6."/>
      <w:lvlJc w:val="left"/>
      <w:pPr>
        <w:ind w:left="4135" w:hanging="1440"/>
      </w:pPr>
    </w:lvl>
    <w:lvl w:ilvl="6">
      <w:start w:val="1"/>
      <w:numFmt w:val="decimal"/>
      <w:lvlText w:val="%1.%2.%3.%4.%5.%6.%7."/>
      <w:lvlJc w:val="left"/>
      <w:pPr>
        <w:ind w:left="5034" w:hanging="1800"/>
      </w:pPr>
    </w:lvl>
    <w:lvl w:ilvl="7">
      <w:start w:val="1"/>
      <w:numFmt w:val="decimal"/>
      <w:lvlText w:val="%1.%2.%3.%4.%5.%6.%7.%8."/>
      <w:lvlJc w:val="left"/>
      <w:pPr>
        <w:ind w:left="5573" w:hanging="1800"/>
      </w:pPr>
    </w:lvl>
    <w:lvl w:ilvl="8">
      <w:start w:val="1"/>
      <w:numFmt w:val="decimal"/>
      <w:lvlText w:val="%1.%2.%3.%4.%5.%6.%7.%8.%9."/>
      <w:lvlJc w:val="left"/>
      <w:pPr>
        <w:ind w:left="6472" w:hanging="2160"/>
      </w:pPr>
    </w:lvl>
  </w:abstractNum>
  <w:abstractNum w:abstractNumId="7">
    <w:nsid w:val="60F96FE1"/>
    <w:multiLevelType w:val="hybridMultilevel"/>
    <w:tmpl w:val="9E52334E"/>
    <w:lvl w:ilvl="0" w:tplc="48D0AD9C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247"/>
    <w:rsid w:val="00014C24"/>
    <w:rsid w:val="004931FC"/>
    <w:rsid w:val="00614A04"/>
    <w:rsid w:val="0092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47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3247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923247"/>
    <w:pPr>
      <w:widowControl/>
      <w:shd w:val="clear" w:color="auto" w:fill="FFFFFF"/>
      <w:suppressAutoHyphens/>
      <w:adjustRightInd/>
      <w:spacing w:line="360" w:lineRule="auto"/>
      <w:ind w:right="34" w:firstLine="725"/>
    </w:pPr>
    <w:rPr>
      <w:color w:val="000000"/>
      <w:spacing w:val="-2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23247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9232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923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23247"/>
    <w:pPr>
      <w:ind w:left="720"/>
      <w:contextualSpacing/>
    </w:pPr>
  </w:style>
  <w:style w:type="paragraph" w:customStyle="1" w:styleId="ConsNonformat">
    <w:name w:val="ConsNonformat"/>
    <w:rsid w:val="0092324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232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2324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">
    <w:name w:val="Без интервала2"/>
    <w:rsid w:val="009232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8">
    <w:name w:val="p8"/>
    <w:basedOn w:val="a"/>
    <w:rsid w:val="00923247"/>
    <w:pPr>
      <w:widowControl/>
      <w:adjustRightInd/>
      <w:spacing w:before="100" w:beforeAutospacing="1" w:after="100" w:afterAutospacing="1" w:line="240" w:lineRule="auto"/>
      <w:jc w:val="left"/>
    </w:pPr>
  </w:style>
  <w:style w:type="paragraph" w:customStyle="1" w:styleId="constitle">
    <w:name w:val="constitle"/>
    <w:basedOn w:val="a"/>
    <w:rsid w:val="00923247"/>
    <w:pPr>
      <w:widowControl/>
      <w:adjustRightInd/>
      <w:spacing w:before="100" w:beforeAutospacing="1" w:after="100" w:afterAutospacing="1" w:line="240" w:lineRule="auto"/>
      <w:jc w:val="left"/>
    </w:pPr>
  </w:style>
  <w:style w:type="character" w:styleId="a7">
    <w:name w:val="Hyperlink"/>
    <w:basedOn w:val="a0"/>
    <w:uiPriority w:val="99"/>
    <w:semiHidden/>
    <w:unhideWhenUsed/>
    <w:rsid w:val="009232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23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2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47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3247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923247"/>
    <w:pPr>
      <w:widowControl/>
      <w:shd w:val="clear" w:color="auto" w:fill="FFFFFF"/>
      <w:suppressAutoHyphens/>
      <w:adjustRightInd/>
      <w:spacing w:line="360" w:lineRule="auto"/>
      <w:ind w:right="34" w:firstLine="725"/>
    </w:pPr>
    <w:rPr>
      <w:color w:val="000000"/>
      <w:spacing w:val="-2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23247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9232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923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23247"/>
    <w:pPr>
      <w:ind w:left="720"/>
      <w:contextualSpacing/>
    </w:pPr>
  </w:style>
  <w:style w:type="paragraph" w:customStyle="1" w:styleId="ConsNonformat">
    <w:name w:val="ConsNonformat"/>
    <w:rsid w:val="0092324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232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2324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">
    <w:name w:val="Без интервала2"/>
    <w:rsid w:val="009232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8">
    <w:name w:val="p8"/>
    <w:basedOn w:val="a"/>
    <w:rsid w:val="00923247"/>
    <w:pPr>
      <w:widowControl/>
      <w:adjustRightInd/>
      <w:spacing w:before="100" w:beforeAutospacing="1" w:after="100" w:afterAutospacing="1" w:line="240" w:lineRule="auto"/>
      <w:jc w:val="left"/>
    </w:pPr>
  </w:style>
  <w:style w:type="paragraph" w:customStyle="1" w:styleId="constitle">
    <w:name w:val="constitle"/>
    <w:basedOn w:val="a"/>
    <w:rsid w:val="00923247"/>
    <w:pPr>
      <w:widowControl/>
      <w:adjustRightInd/>
      <w:spacing w:before="100" w:beforeAutospacing="1" w:after="100" w:afterAutospacing="1" w:line="240" w:lineRule="auto"/>
      <w:jc w:val="left"/>
    </w:pPr>
  </w:style>
  <w:style w:type="character" w:styleId="a7">
    <w:name w:val="Hyperlink"/>
    <w:basedOn w:val="a0"/>
    <w:uiPriority w:val="99"/>
    <w:semiHidden/>
    <w:unhideWhenUsed/>
    <w:rsid w:val="009232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23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2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2071C097A57389BCE758D44639C4C73195DADF43C601990BD200B5311AA5CB11180C92z5G6O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50;&#1086;&#1085;&#1090;&#1088;&#1086;&#1083;&#1100;%20&#1073;&#1083;&#1072;&#1075;&#1086;&#1091;&#1089;&#1090;&#1088;&#1086;&#1081;&#1089;&#1090;&#1074;&#1072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2016-02-27T10:13:00Z</cp:lastPrinted>
  <dcterms:created xsi:type="dcterms:W3CDTF">2016-02-27T09:49:00Z</dcterms:created>
  <dcterms:modified xsi:type="dcterms:W3CDTF">2016-02-27T10:18:00Z</dcterms:modified>
</cp:coreProperties>
</file>