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305" w:rsidRDefault="005B4305" w:rsidP="0098206C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 wp14:anchorId="3D20675B" wp14:editId="1F29D34B">
            <wp:extent cx="739775" cy="99377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775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305" w:rsidRDefault="005B4305" w:rsidP="005B430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912BA">
        <w:rPr>
          <w:rFonts w:ascii="Times New Roman" w:hAnsi="Times New Roman"/>
          <w:b/>
          <w:bCs/>
          <w:sz w:val="28"/>
          <w:szCs w:val="28"/>
        </w:rPr>
        <w:t xml:space="preserve">Поселковое собрание городского поселения «Поселок Октябрьский»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муниципального района «Белгородский район» Белгородской области </w:t>
      </w:r>
    </w:p>
    <w:p w:rsidR="005B4305" w:rsidRDefault="005B4305" w:rsidP="005B430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третьего  созыва</w:t>
      </w:r>
    </w:p>
    <w:p w:rsidR="005B4305" w:rsidRDefault="005B4305" w:rsidP="005B430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B4305" w:rsidRDefault="005B4305" w:rsidP="005B4305">
      <w:pPr>
        <w:pStyle w:val="a4"/>
        <w:jc w:val="center"/>
        <w:rPr>
          <w:rFonts w:ascii="Times New Roman" w:hAnsi="Times New Roman"/>
          <w:b/>
          <w:caps/>
          <w:spacing w:val="100"/>
          <w:sz w:val="28"/>
          <w:szCs w:val="28"/>
        </w:rPr>
      </w:pPr>
      <w:r>
        <w:rPr>
          <w:rFonts w:ascii="Times New Roman" w:hAnsi="Times New Roman"/>
          <w:b/>
          <w:caps/>
          <w:spacing w:val="100"/>
          <w:sz w:val="32"/>
          <w:szCs w:val="32"/>
        </w:rPr>
        <w:t>решение</w:t>
      </w:r>
    </w:p>
    <w:p w:rsidR="005B4305" w:rsidRDefault="005B4305" w:rsidP="005B4305">
      <w:pPr>
        <w:pStyle w:val="a4"/>
        <w:jc w:val="center"/>
        <w:rPr>
          <w:rFonts w:ascii="Times New Roman" w:hAnsi="Times New Roman"/>
          <w:b/>
          <w:caps/>
          <w:spacing w:val="100"/>
          <w:sz w:val="28"/>
          <w:szCs w:val="28"/>
        </w:rPr>
      </w:pPr>
    </w:p>
    <w:p w:rsidR="005B4305" w:rsidRDefault="0098206C" w:rsidP="005B430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09 декабря </w:t>
      </w:r>
      <w:r w:rsidR="005B4305">
        <w:rPr>
          <w:rFonts w:ascii="Times New Roman" w:hAnsi="Times New Roman"/>
          <w:sz w:val="28"/>
          <w:szCs w:val="28"/>
        </w:rPr>
        <w:t xml:space="preserve">2014 г.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0F07F5">
        <w:rPr>
          <w:rFonts w:ascii="Times New Roman" w:hAnsi="Times New Roman"/>
          <w:sz w:val="28"/>
          <w:szCs w:val="28"/>
        </w:rPr>
        <w:t xml:space="preserve">     </w:t>
      </w:r>
      <w:bookmarkStart w:id="0" w:name="_GoBack"/>
      <w:bookmarkEnd w:id="0"/>
      <w:r w:rsidR="005B4305">
        <w:rPr>
          <w:rFonts w:ascii="Times New Roman" w:hAnsi="Times New Roman"/>
          <w:sz w:val="28"/>
          <w:szCs w:val="28"/>
        </w:rPr>
        <w:t xml:space="preserve"> № </w:t>
      </w:r>
      <w:r w:rsidR="000F07F5">
        <w:rPr>
          <w:rFonts w:ascii="Times New Roman" w:hAnsi="Times New Roman"/>
          <w:sz w:val="28"/>
          <w:szCs w:val="28"/>
        </w:rPr>
        <w:t>99</w:t>
      </w:r>
    </w:p>
    <w:p w:rsidR="005B4305" w:rsidRDefault="005B4305" w:rsidP="005B4305">
      <w:pPr>
        <w:spacing w:after="0"/>
        <w:jc w:val="center"/>
        <w:rPr>
          <w:b/>
          <w:noProof/>
          <w:sz w:val="28"/>
          <w:szCs w:val="28"/>
          <w:lang w:eastAsia="ru-RU"/>
        </w:rPr>
      </w:pPr>
    </w:p>
    <w:p w:rsidR="005B4305" w:rsidRDefault="005B4305" w:rsidP="005B4305">
      <w:pPr>
        <w:pStyle w:val="1"/>
        <w:jc w:val="both"/>
        <w:rPr>
          <w:rFonts w:ascii="Times New Roman" w:hAnsi="Times New Roman"/>
          <w:color w:val="FFFFFF"/>
          <w:sz w:val="28"/>
          <w:szCs w:val="28"/>
        </w:rPr>
      </w:pPr>
      <w:r>
        <w:rPr>
          <w:rFonts w:ascii="Times New Roman" w:hAnsi="Times New Roman"/>
          <w:color w:val="FFFFFF"/>
          <w:sz w:val="28"/>
          <w:szCs w:val="28"/>
        </w:rPr>
        <w:t>4 г.                                                                                    № 77</w:t>
      </w:r>
    </w:p>
    <w:p w:rsidR="005B4305" w:rsidRPr="000912BA" w:rsidRDefault="005B4305" w:rsidP="005B4305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передаче  осуществления части </w:t>
      </w:r>
      <w:r w:rsidRPr="000912BA">
        <w:rPr>
          <w:rFonts w:ascii="Times New Roman" w:hAnsi="Times New Roman"/>
          <w:b/>
          <w:sz w:val="28"/>
          <w:szCs w:val="28"/>
        </w:rPr>
        <w:t>полномочий</w:t>
      </w:r>
    </w:p>
    <w:p w:rsidR="005B4305" w:rsidRPr="000912BA" w:rsidRDefault="005B4305" w:rsidP="005B4305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r w:rsidRPr="000912BA">
        <w:rPr>
          <w:rFonts w:ascii="Times New Roman" w:hAnsi="Times New Roman"/>
          <w:b/>
          <w:sz w:val="28"/>
          <w:szCs w:val="28"/>
        </w:rPr>
        <w:t>городского поселения «Поселок Октябрьский»</w:t>
      </w:r>
    </w:p>
    <w:p w:rsidR="005B4305" w:rsidRDefault="005B4305" w:rsidP="005B4305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определению поставщиков </w:t>
      </w:r>
    </w:p>
    <w:p w:rsidR="005B4305" w:rsidRDefault="005B4305" w:rsidP="005B4305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(подрядчиков, исполнителей)</w:t>
      </w: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Pr="000912BA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частями 3, 9 статьи 26 Федерального  закона  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/>
          <w:sz w:val="28"/>
          <w:szCs w:val="28"/>
        </w:rPr>
        <w:t>5 апреля 2013 года  № 44-ФЗ «О контрактной системе в сфере закупок товаров, работ и услуг для обеспечения государственных и муниципальных нужд»,  руководствуясь Федеральным законом от 6 октября 2003 года           № 131-ФЗ «Об общих принципах организации местного самоуправления в Российской Федерации», решением Муниципального совета Белгородского района от 23.01.2014 г. № 59 «Об определении уполномоченного органа, в сфере закупок товаров, работ, услуг для муниципальных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нужд и нужд бюджетных учреждений» </w:t>
      </w:r>
      <w:r w:rsidRPr="000912BA">
        <w:rPr>
          <w:rFonts w:ascii="Times New Roman" w:hAnsi="Times New Roman"/>
          <w:sz w:val="28"/>
          <w:szCs w:val="28"/>
        </w:rPr>
        <w:t xml:space="preserve">поселковое собрание городского поселения «Поселок Октябрьский» </w:t>
      </w:r>
      <w:r w:rsidRPr="000912BA">
        <w:rPr>
          <w:rFonts w:ascii="Times New Roman" w:hAnsi="Times New Roman"/>
          <w:b/>
          <w:sz w:val="28"/>
          <w:szCs w:val="28"/>
        </w:rPr>
        <w:t>решило</w:t>
      </w:r>
      <w:r w:rsidRPr="000912BA">
        <w:rPr>
          <w:rFonts w:ascii="Times New Roman" w:hAnsi="Times New Roman"/>
          <w:sz w:val="28"/>
          <w:szCs w:val="28"/>
        </w:rPr>
        <w:t>: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5B4305" w:rsidRDefault="005B4305" w:rsidP="005B4305">
      <w:pPr>
        <w:pStyle w:val="a3"/>
        <w:shd w:val="clear" w:color="auto" w:fill="FFFFFF"/>
        <w:spacing w:before="0" w:beforeAutospacing="0" w:after="0" w:afterAutospacing="0"/>
        <w:jc w:val="both"/>
        <w:rPr>
          <w:spacing w:val="5"/>
          <w:sz w:val="28"/>
          <w:szCs w:val="28"/>
        </w:rPr>
      </w:pPr>
      <w:r>
        <w:rPr>
          <w:sz w:val="28"/>
          <w:szCs w:val="28"/>
        </w:rPr>
        <w:t xml:space="preserve">         1. Передать администрации Белгородского района </w:t>
      </w:r>
      <w:r>
        <w:rPr>
          <w:bCs/>
          <w:sz w:val="28"/>
          <w:szCs w:val="28"/>
        </w:rPr>
        <w:t xml:space="preserve">к осуществлению полномочия </w:t>
      </w:r>
      <w:r>
        <w:rPr>
          <w:spacing w:val="5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части определения поставщиков (подрядчиков, исполнителей) </w:t>
      </w:r>
      <w:r>
        <w:rPr>
          <w:spacing w:val="5"/>
          <w:sz w:val="28"/>
          <w:szCs w:val="28"/>
        </w:rPr>
        <w:t xml:space="preserve"> </w:t>
      </w:r>
      <w:r>
        <w:rPr>
          <w:bCs/>
          <w:sz w:val="28"/>
          <w:szCs w:val="28"/>
        </w:rPr>
        <w:t>для  городского поселения «Поселок Октябрьский»</w:t>
      </w:r>
      <w:r>
        <w:rPr>
          <w:spacing w:val="5"/>
          <w:sz w:val="28"/>
          <w:szCs w:val="28"/>
        </w:rPr>
        <w:t>.</w:t>
      </w:r>
    </w:p>
    <w:p w:rsidR="005B4305" w:rsidRDefault="005B4305" w:rsidP="005B43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 Утвердить  проект  соглашения  между  администрацией муниципального района «Белгородский район» Белгородской области и администрацией городского поселения «Поселок Октябрьский» о передаче осуществления части полномочий поселения по определению поставщиков (подрядчиков,   исполнителей)  для  нужд   городского</w:t>
      </w:r>
      <w:r>
        <w:rPr>
          <w:color w:val="FF0000"/>
          <w:sz w:val="28"/>
          <w:szCs w:val="28"/>
        </w:rPr>
        <w:t xml:space="preserve">   </w:t>
      </w:r>
      <w:r w:rsidRPr="000912BA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(приложение № 1).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Утвердить Порядок определения ежегодного объема иных межбюджетных трансфертов, предоставляемых из бюджета городского </w:t>
      </w:r>
      <w:r w:rsidRPr="000912BA">
        <w:rPr>
          <w:rFonts w:ascii="Times New Roman" w:hAnsi="Times New Roman"/>
          <w:sz w:val="28"/>
          <w:szCs w:val="28"/>
        </w:rPr>
        <w:t xml:space="preserve">поселения «Поселок Октябрьский» </w:t>
      </w:r>
      <w:r>
        <w:rPr>
          <w:rFonts w:ascii="Times New Roman" w:hAnsi="Times New Roman"/>
          <w:sz w:val="28"/>
          <w:szCs w:val="28"/>
        </w:rPr>
        <w:t xml:space="preserve">муниципального района «Белгородский район» Белгородской области бюджету муниципального района «Белгородский район» Белгородской области на осуществление части </w:t>
      </w:r>
      <w:r>
        <w:rPr>
          <w:rFonts w:ascii="Times New Roman" w:hAnsi="Times New Roman"/>
          <w:sz w:val="28"/>
          <w:szCs w:val="28"/>
        </w:rPr>
        <w:lastRenderedPageBreak/>
        <w:t>полномочий поселения по определению поставщиков (подрядчиков, исполнителей) (приложение № 2).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Утвердить Методику расчета иных межбюджетных трансфертов, предоставляемых из бюджета городского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912BA">
        <w:rPr>
          <w:rFonts w:ascii="Times New Roman" w:hAnsi="Times New Roman"/>
          <w:sz w:val="28"/>
          <w:szCs w:val="28"/>
        </w:rPr>
        <w:t xml:space="preserve">поселения «Поселок Октябрьский» </w:t>
      </w:r>
      <w:r>
        <w:rPr>
          <w:rFonts w:ascii="Times New Roman" w:hAnsi="Times New Roman"/>
          <w:sz w:val="28"/>
          <w:szCs w:val="28"/>
        </w:rPr>
        <w:t>муниципального района «Белгородский район» Белгородской области бюджету муниципального района «Белгородский район» Белгородской области на осуществление части полномочий городского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912BA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по определению поставщиков (подрядчиков, исполнителей) (приложение № 3).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Поручить администрации поселения заключить с администрацией Белгородского района соглашение по осуществлению части полномочий городского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912BA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на 2015 год.</w:t>
      </w:r>
    </w:p>
    <w:p w:rsidR="005B4305" w:rsidRDefault="005B4305" w:rsidP="005B4305">
      <w:pPr>
        <w:pStyle w:val="a5"/>
        <w:widowControl w:val="0"/>
        <w:tabs>
          <w:tab w:val="left" w:pos="709"/>
        </w:tabs>
        <w:adjustRightInd w:val="0"/>
        <w:ind w:left="0"/>
        <w:jc w:val="both"/>
        <w:textAlignment w:val="baseline"/>
        <w:rPr>
          <w:szCs w:val="28"/>
        </w:rPr>
      </w:pPr>
      <w:r>
        <w:rPr>
          <w:szCs w:val="28"/>
        </w:rPr>
        <w:t>4. Обнародовать  настоящее решение  и разместить на официальном сайте органов местного самоуправления городского поселения «Поселок Октябрьский» (</w:t>
      </w:r>
      <w:r w:rsidRPr="000912BA">
        <w:rPr>
          <w:szCs w:val="28"/>
          <w:lang w:val="en-US"/>
        </w:rPr>
        <w:t>www</w:t>
      </w:r>
      <w:r w:rsidRPr="000912BA">
        <w:rPr>
          <w:szCs w:val="28"/>
        </w:rPr>
        <w:t>.</w:t>
      </w:r>
      <w:proofErr w:type="spellStart"/>
      <w:r w:rsidRPr="0098206C">
        <w:rPr>
          <w:szCs w:val="28"/>
          <w:lang w:val="en-US"/>
        </w:rPr>
        <w:t>admoktyabr</w:t>
      </w:r>
      <w:proofErr w:type="spellEnd"/>
      <w:r w:rsidRPr="000912BA">
        <w:rPr>
          <w:szCs w:val="28"/>
        </w:rPr>
        <w:t>.</w:t>
      </w:r>
      <w:proofErr w:type="spellStart"/>
      <w:r w:rsidRPr="000912BA">
        <w:rPr>
          <w:szCs w:val="28"/>
          <w:lang w:val="en-US"/>
        </w:rPr>
        <w:t>ru</w:t>
      </w:r>
      <w:proofErr w:type="spellEnd"/>
      <w:r>
        <w:rPr>
          <w:szCs w:val="28"/>
        </w:rPr>
        <w:t>).</w:t>
      </w:r>
    </w:p>
    <w:p w:rsidR="005B4305" w:rsidRDefault="005B4305" w:rsidP="005B4305">
      <w:pPr>
        <w:widowControl w:val="0"/>
        <w:tabs>
          <w:tab w:val="left" w:pos="709"/>
        </w:tabs>
        <w:adjustRightInd w:val="0"/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</w:t>
      </w:r>
      <w:r w:rsidR="000912BA">
        <w:rPr>
          <w:rFonts w:ascii="Times New Roman" w:hAnsi="Times New Roman"/>
          <w:sz w:val="28"/>
          <w:szCs w:val="28"/>
        </w:rPr>
        <w:t xml:space="preserve">поселкового </w:t>
      </w:r>
      <w:r>
        <w:rPr>
          <w:rFonts w:ascii="Times New Roman" w:hAnsi="Times New Roman"/>
          <w:sz w:val="28"/>
          <w:szCs w:val="28"/>
        </w:rPr>
        <w:t xml:space="preserve">собрания по </w:t>
      </w:r>
      <w:r>
        <w:rPr>
          <w:rFonts w:ascii="Times New Roman" w:hAnsi="Times New Roman"/>
          <w:bCs/>
          <w:sz w:val="28"/>
          <w:szCs w:val="28"/>
        </w:rPr>
        <w:t>бюджету, финансовой и налоговой политике (</w:t>
      </w:r>
      <w:proofErr w:type="spellStart"/>
      <w:r w:rsidR="000912BA">
        <w:rPr>
          <w:rFonts w:ascii="Times New Roman" w:hAnsi="Times New Roman"/>
          <w:bCs/>
          <w:sz w:val="28"/>
          <w:szCs w:val="28"/>
        </w:rPr>
        <w:t>Визирякину</w:t>
      </w:r>
      <w:proofErr w:type="spellEnd"/>
      <w:r w:rsidR="000912BA">
        <w:rPr>
          <w:rFonts w:ascii="Times New Roman" w:hAnsi="Times New Roman"/>
          <w:bCs/>
          <w:sz w:val="28"/>
          <w:szCs w:val="28"/>
        </w:rPr>
        <w:t xml:space="preserve"> В.А.</w:t>
      </w:r>
      <w:r>
        <w:rPr>
          <w:rFonts w:ascii="Times New Roman" w:hAnsi="Times New Roman"/>
          <w:sz w:val="28"/>
          <w:szCs w:val="28"/>
        </w:rPr>
        <w:t>).</w:t>
      </w:r>
    </w:p>
    <w:p w:rsidR="005B4305" w:rsidRDefault="005B4305" w:rsidP="005B4305">
      <w:pPr>
        <w:widowControl w:val="0"/>
        <w:adjustRightInd w:val="0"/>
        <w:spacing w:after="0"/>
        <w:jc w:val="both"/>
        <w:textAlignment w:val="baseline"/>
        <w:rPr>
          <w:rFonts w:ascii="Times New Roman" w:hAnsi="Times New Roman"/>
          <w:sz w:val="26"/>
          <w:szCs w:val="26"/>
        </w:rPr>
      </w:pPr>
    </w:p>
    <w:p w:rsidR="005B4305" w:rsidRDefault="005B4305" w:rsidP="005B4305">
      <w:pPr>
        <w:widowControl w:val="0"/>
        <w:adjustRightInd w:val="0"/>
        <w:spacing w:after="0"/>
        <w:jc w:val="both"/>
        <w:textAlignment w:val="baseline"/>
        <w:rPr>
          <w:rFonts w:ascii="Times New Roman" w:hAnsi="Times New Roman"/>
          <w:sz w:val="26"/>
          <w:szCs w:val="26"/>
        </w:rPr>
      </w:pPr>
    </w:p>
    <w:p w:rsidR="0098206C" w:rsidRDefault="0098206C" w:rsidP="005B4305">
      <w:pPr>
        <w:widowControl w:val="0"/>
        <w:adjustRightInd w:val="0"/>
        <w:spacing w:after="0"/>
        <w:jc w:val="both"/>
        <w:textAlignment w:val="baseline"/>
        <w:rPr>
          <w:rFonts w:ascii="Times New Roman" w:hAnsi="Times New Roman"/>
          <w:sz w:val="26"/>
          <w:szCs w:val="2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211"/>
        <w:gridCol w:w="1985"/>
        <w:gridCol w:w="2268"/>
      </w:tblGrid>
      <w:tr w:rsidR="005B4305" w:rsidTr="005B4305">
        <w:tc>
          <w:tcPr>
            <w:tcW w:w="5211" w:type="dxa"/>
          </w:tcPr>
          <w:p w:rsidR="005B4305" w:rsidRPr="000912BA" w:rsidRDefault="005B4305" w:rsidP="005B430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912BA">
              <w:rPr>
                <w:rFonts w:ascii="Times New Roman" w:hAnsi="Times New Roman"/>
                <w:b/>
                <w:bCs/>
                <w:sz w:val="28"/>
                <w:szCs w:val="28"/>
              </w:rPr>
              <w:t>Председатель поселкового собрания</w:t>
            </w:r>
          </w:p>
          <w:p w:rsidR="005B4305" w:rsidRPr="000912BA" w:rsidRDefault="005B4305" w:rsidP="005B430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912BA">
              <w:rPr>
                <w:rFonts w:ascii="Times New Roman" w:hAnsi="Times New Roman"/>
                <w:b/>
                <w:bCs/>
                <w:sz w:val="28"/>
                <w:szCs w:val="28"/>
              </w:rPr>
              <w:t>городского поселения</w:t>
            </w:r>
          </w:p>
          <w:p w:rsidR="005B4305" w:rsidRPr="000912BA" w:rsidRDefault="005B4305" w:rsidP="005B430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912B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«Поселок Октябрьский»                    </w:t>
            </w:r>
          </w:p>
        </w:tc>
        <w:tc>
          <w:tcPr>
            <w:tcW w:w="1985" w:type="dxa"/>
          </w:tcPr>
          <w:p w:rsidR="005B4305" w:rsidRPr="000912BA" w:rsidRDefault="005B4305">
            <w:pPr>
              <w:autoSpaceDE w:val="0"/>
              <w:autoSpaceDN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B4305" w:rsidRPr="000912BA" w:rsidRDefault="005B4305" w:rsidP="000912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912BA" w:rsidRPr="000912BA" w:rsidRDefault="000912BA" w:rsidP="000912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B4305" w:rsidRPr="000912BA" w:rsidRDefault="005B4305" w:rsidP="000912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912BA">
              <w:rPr>
                <w:rFonts w:ascii="Times New Roman" w:hAnsi="Times New Roman"/>
                <w:b/>
                <w:bCs/>
                <w:sz w:val="28"/>
                <w:szCs w:val="28"/>
              </w:rPr>
              <w:t>В.Е. Булгаков</w:t>
            </w:r>
          </w:p>
        </w:tc>
      </w:tr>
    </w:tbl>
    <w:p w:rsidR="005B4305" w:rsidRDefault="005B4305" w:rsidP="005B4305"/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rPr>
          <w:rFonts w:ascii="Times New Roman" w:hAnsi="Times New Roman"/>
          <w:b/>
          <w:sz w:val="28"/>
          <w:szCs w:val="28"/>
        </w:rPr>
      </w:pPr>
    </w:p>
    <w:p w:rsidR="005B4305" w:rsidRDefault="005B4305" w:rsidP="005B4305">
      <w:pPr>
        <w:pStyle w:val="1"/>
        <w:jc w:val="right"/>
        <w:rPr>
          <w:rFonts w:ascii="Times New Roman" w:hAnsi="Times New Roman"/>
          <w:b/>
          <w:sz w:val="28"/>
          <w:szCs w:val="28"/>
        </w:rPr>
      </w:pPr>
    </w:p>
    <w:p w:rsidR="005B4305" w:rsidRDefault="005B4305" w:rsidP="005B4305">
      <w:pPr>
        <w:pStyle w:val="1"/>
        <w:jc w:val="right"/>
        <w:rPr>
          <w:rFonts w:ascii="Times New Roman" w:hAnsi="Times New Roman"/>
          <w:b/>
          <w:sz w:val="28"/>
          <w:szCs w:val="28"/>
        </w:rPr>
      </w:pPr>
    </w:p>
    <w:p w:rsidR="005B4305" w:rsidRDefault="005B4305" w:rsidP="005B4305">
      <w:pPr>
        <w:pStyle w:val="1"/>
        <w:jc w:val="right"/>
        <w:rPr>
          <w:rFonts w:ascii="Times New Roman" w:hAnsi="Times New Roman"/>
          <w:b/>
          <w:sz w:val="28"/>
          <w:szCs w:val="28"/>
        </w:rPr>
      </w:pPr>
    </w:p>
    <w:p w:rsidR="005B4305" w:rsidRDefault="005B4305" w:rsidP="005B4305">
      <w:pPr>
        <w:pStyle w:val="1"/>
        <w:jc w:val="right"/>
        <w:rPr>
          <w:rFonts w:ascii="Times New Roman" w:hAnsi="Times New Roman"/>
          <w:b/>
          <w:sz w:val="28"/>
          <w:szCs w:val="28"/>
        </w:rPr>
      </w:pPr>
    </w:p>
    <w:p w:rsidR="005B4305" w:rsidRDefault="005B4305" w:rsidP="005B4305">
      <w:pPr>
        <w:pStyle w:val="1"/>
        <w:jc w:val="right"/>
        <w:rPr>
          <w:rFonts w:ascii="Times New Roman" w:hAnsi="Times New Roman"/>
          <w:b/>
          <w:sz w:val="28"/>
          <w:szCs w:val="28"/>
        </w:rPr>
      </w:pPr>
    </w:p>
    <w:p w:rsidR="005B4305" w:rsidRDefault="005B4305" w:rsidP="005B4305">
      <w:pPr>
        <w:pStyle w:val="1"/>
        <w:jc w:val="right"/>
        <w:rPr>
          <w:rFonts w:ascii="Times New Roman" w:hAnsi="Times New Roman"/>
          <w:b/>
          <w:sz w:val="28"/>
          <w:szCs w:val="28"/>
        </w:rPr>
      </w:pPr>
    </w:p>
    <w:p w:rsidR="005B4305" w:rsidRDefault="005B4305" w:rsidP="005B4305">
      <w:pPr>
        <w:pStyle w:val="1"/>
        <w:jc w:val="right"/>
        <w:rPr>
          <w:rFonts w:ascii="Times New Roman" w:hAnsi="Times New Roman"/>
          <w:b/>
          <w:sz w:val="28"/>
          <w:szCs w:val="28"/>
        </w:rPr>
      </w:pPr>
    </w:p>
    <w:p w:rsidR="005B4305" w:rsidRDefault="005B4305" w:rsidP="005B4305">
      <w:pPr>
        <w:pStyle w:val="1"/>
        <w:jc w:val="right"/>
        <w:rPr>
          <w:rFonts w:ascii="Times New Roman" w:hAnsi="Times New Roman"/>
          <w:b/>
          <w:sz w:val="28"/>
          <w:szCs w:val="28"/>
        </w:rPr>
      </w:pPr>
    </w:p>
    <w:p w:rsidR="005B4305" w:rsidRDefault="005B4305" w:rsidP="005B4305">
      <w:pPr>
        <w:pStyle w:val="1"/>
        <w:jc w:val="right"/>
        <w:rPr>
          <w:rFonts w:ascii="Times New Roman" w:hAnsi="Times New Roman"/>
          <w:b/>
          <w:sz w:val="28"/>
          <w:szCs w:val="28"/>
        </w:rPr>
      </w:pPr>
    </w:p>
    <w:p w:rsidR="005B4305" w:rsidRDefault="005B4305" w:rsidP="005B4305">
      <w:pPr>
        <w:pStyle w:val="1"/>
        <w:jc w:val="right"/>
        <w:rPr>
          <w:rFonts w:ascii="Times New Roman" w:hAnsi="Times New Roman"/>
          <w:b/>
          <w:sz w:val="28"/>
          <w:szCs w:val="28"/>
        </w:rPr>
      </w:pPr>
    </w:p>
    <w:p w:rsidR="005B4305" w:rsidRDefault="005B4305" w:rsidP="005B4305">
      <w:pPr>
        <w:pStyle w:val="1"/>
        <w:jc w:val="right"/>
        <w:rPr>
          <w:rFonts w:ascii="Times New Roman" w:hAnsi="Times New Roman"/>
          <w:b/>
          <w:sz w:val="28"/>
          <w:szCs w:val="28"/>
        </w:rPr>
      </w:pPr>
    </w:p>
    <w:p w:rsidR="005B4305" w:rsidRDefault="005B4305" w:rsidP="005B4305">
      <w:pPr>
        <w:pStyle w:val="1"/>
        <w:jc w:val="right"/>
        <w:rPr>
          <w:rFonts w:ascii="Times New Roman" w:hAnsi="Times New Roman"/>
          <w:b/>
          <w:sz w:val="28"/>
          <w:szCs w:val="28"/>
        </w:rPr>
      </w:pPr>
    </w:p>
    <w:p w:rsidR="005B4305" w:rsidRDefault="005B4305" w:rsidP="005B4305">
      <w:pPr>
        <w:pStyle w:val="1"/>
        <w:jc w:val="right"/>
        <w:rPr>
          <w:rFonts w:ascii="Times New Roman" w:hAnsi="Times New Roman"/>
          <w:b/>
          <w:sz w:val="28"/>
          <w:szCs w:val="28"/>
        </w:rPr>
      </w:pPr>
    </w:p>
    <w:p w:rsidR="005B4305" w:rsidRDefault="005B4305" w:rsidP="005B4305">
      <w:pPr>
        <w:pStyle w:val="1"/>
        <w:jc w:val="right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567"/>
      </w:tblGrid>
      <w:tr w:rsidR="005B4305" w:rsidTr="000912BA">
        <w:tc>
          <w:tcPr>
            <w:tcW w:w="9567" w:type="dxa"/>
          </w:tcPr>
          <w:tbl>
            <w:tblPr>
              <w:tblW w:w="4253" w:type="dxa"/>
              <w:tblInd w:w="5098" w:type="dxa"/>
              <w:tblLook w:val="04A0" w:firstRow="1" w:lastRow="0" w:firstColumn="1" w:lastColumn="0" w:noHBand="0" w:noVBand="1"/>
            </w:tblPr>
            <w:tblGrid>
              <w:gridCol w:w="4253"/>
            </w:tblGrid>
            <w:tr w:rsidR="005B4305">
              <w:tc>
                <w:tcPr>
                  <w:tcW w:w="4253" w:type="dxa"/>
                  <w:hideMark/>
                </w:tcPr>
                <w:p w:rsidR="005B4305" w:rsidRDefault="005B4305" w:rsidP="00CA3B1B">
                  <w:pPr>
                    <w:pStyle w:val="1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lastRenderedPageBreak/>
                    <w:tab/>
                    <w:t>ПРИЛОЖЕНИЕ № 1</w:t>
                  </w:r>
                </w:p>
                <w:p w:rsidR="005B4305" w:rsidRDefault="005B4305" w:rsidP="00CA3B1B">
                  <w:pPr>
                    <w:pStyle w:val="1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к решению </w:t>
                  </w:r>
                  <w:r w:rsidR="000912BA">
                    <w:rPr>
                      <w:rFonts w:ascii="Times New Roman" w:hAnsi="Times New Roman"/>
                      <w:sz w:val="28"/>
                      <w:szCs w:val="28"/>
                    </w:rPr>
                    <w:t xml:space="preserve">поселкового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собрания </w:t>
                  </w:r>
                  <w:r w:rsidR="000912BA">
                    <w:rPr>
                      <w:rFonts w:ascii="Times New Roman" w:hAnsi="Times New Roman"/>
                      <w:sz w:val="28"/>
                      <w:szCs w:val="28"/>
                    </w:rPr>
                    <w:t xml:space="preserve">городского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поселения</w:t>
                  </w:r>
                  <w:r w:rsidR="000912BA">
                    <w:rPr>
                      <w:rFonts w:ascii="Times New Roman" w:hAnsi="Times New Roman"/>
                      <w:sz w:val="28"/>
                      <w:szCs w:val="28"/>
                    </w:rPr>
                    <w:t xml:space="preserve"> «Поселок Октябрьский»</w:t>
                  </w:r>
                </w:p>
                <w:p w:rsidR="005B4305" w:rsidRDefault="005B4305" w:rsidP="000F07F5">
                  <w:pPr>
                    <w:pStyle w:val="1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от </w:t>
                  </w:r>
                  <w:r w:rsidR="0098206C">
                    <w:rPr>
                      <w:rFonts w:ascii="Times New Roman" w:hAnsi="Times New Roman"/>
                      <w:sz w:val="28"/>
                      <w:szCs w:val="28"/>
                    </w:rPr>
                    <w:t xml:space="preserve">09 декабря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2014 г. № </w:t>
                  </w:r>
                  <w:r w:rsidR="000F07F5">
                    <w:rPr>
                      <w:rFonts w:ascii="Times New Roman" w:hAnsi="Times New Roman"/>
                      <w:sz w:val="28"/>
                      <w:szCs w:val="28"/>
                    </w:rPr>
                    <w:t>99</w:t>
                  </w:r>
                </w:p>
              </w:tc>
            </w:tr>
          </w:tbl>
          <w:p w:rsidR="005B4305" w:rsidRDefault="005B4305" w:rsidP="00CA3B1B">
            <w:pPr>
              <w:pStyle w:val="1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206C" w:rsidRDefault="0098206C" w:rsidP="00CA3B1B">
      <w:pPr>
        <w:pStyle w:val="1"/>
        <w:jc w:val="right"/>
        <w:rPr>
          <w:rFonts w:ascii="Times New Roman" w:hAnsi="Times New Roman"/>
          <w:b/>
          <w:sz w:val="28"/>
          <w:szCs w:val="28"/>
        </w:rPr>
      </w:pPr>
    </w:p>
    <w:p w:rsidR="005B4305" w:rsidRDefault="0098206C" w:rsidP="00CA3B1B">
      <w:pPr>
        <w:pStyle w:val="1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5B4305">
        <w:rPr>
          <w:rFonts w:ascii="Times New Roman" w:hAnsi="Times New Roman"/>
          <w:b/>
          <w:sz w:val="28"/>
          <w:szCs w:val="28"/>
        </w:rPr>
        <w:t>роект</w:t>
      </w: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СОГЛАШЕНИЕ №___/____/____</w:t>
      </w:r>
    </w:p>
    <w:p w:rsidR="005B4305" w:rsidRDefault="005B4305" w:rsidP="005B430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между администрацией Белгородского района и администрацией </w:t>
      </w:r>
      <w:r w:rsidR="000912BA">
        <w:rPr>
          <w:rFonts w:ascii="Times New Roman" w:hAnsi="Times New Roman"/>
          <w:b/>
          <w:sz w:val="28"/>
          <w:szCs w:val="28"/>
        </w:rPr>
        <w:t xml:space="preserve">городского </w:t>
      </w:r>
      <w:r w:rsidRPr="000912BA">
        <w:rPr>
          <w:rFonts w:ascii="Times New Roman" w:hAnsi="Times New Roman"/>
          <w:b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0912BA" w:rsidRPr="000912BA">
        <w:rPr>
          <w:rFonts w:ascii="Times New Roman" w:hAnsi="Times New Roman"/>
          <w:b/>
          <w:sz w:val="28"/>
          <w:szCs w:val="28"/>
        </w:rPr>
        <w:t>«Поселок Октябрьский»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муниципального района «Белгородский район» Белгородской области о передаче осуществления части полномочий по определению поставщиков</w:t>
      </w:r>
    </w:p>
    <w:p w:rsidR="005B4305" w:rsidRDefault="005B4305" w:rsidP="005B430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(подрядчиков, исполнителей)</w:t>
      </w:r>
    </w:p>
    <w:p w:rsidR="005B4305" w:rsidRDefault="005B4305" w:rsidP="005B4305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г. Белгород</w:t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                «___» _______________ 2014 год</w:t>
      </w: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912BA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0912BA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«Белгородский район» Белгородской области, именуемая в дальнейшем «Администрация поселения», в лице главы администрации </w:t>
      </w:r>
      <w:r w:rsidR="000912BA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0912BA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«Белгородский район» Белгородской области</w:t>
      </w:r>
      <w:r w:rsidR="000912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12BA">
        <w:rPr>
          <w:rFonts w:ascii="Times New Roman" w:hAnsi="Times New Roman" w:cs="Times New Roman"/>
          <w:sz w:val="28"/>
          <w:szCs w:val="28"/>
        </w:rPr>
        <w:t>Овчинникова</w:t>
      </w:r>
      <w:proofErr w:type="spellEnd"/>
      <w:r w:rsidR="000912BA">
        <w:rPr>
          <w:rFonts w:ascii="Times New Roman" w:hAnsi="Times New Roman" w:cs="Times New Roman"/>
          <w:sz w:val="28"/>
          <w:szCs w:val="28"/>
        </w:rPr>
        <w:t xml:space="preserve"> Евгения Александровича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, действующего  на основании Устава </w:t>
      </w:r>
      <w:r w:rsidR="000912BA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0912BA">
        <w:rPr>
          <w:rFonts w:ascii="Times New Roman" w:hAnsi="Times New Roman" w:cs="Times New Roman"/>
          <w:sz w:val="28"/>
          <w:szCs w:val="28"/>
        </w:rPr>
        <w:t>поселения</w:t>
      </w:r>
      <w:r w:rsidR="000912BA" w:rsidRPr="000912BA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 w:rsidRPr="000912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«Белгородский район» Белгородской области, с одной стороны, </w:t>
      </w:r>
      <w:proofErr w:type="gramEnd"/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администрация Белгородского района, именуемая в дальнейшем «Администрация муниципального района», в лице главы администрации Белгородского района Сергиенко Александра Николаевича, действующего на основании Устава муниципального района «Белгородский район» Белгородской области, с другой стороны, в дальнейшем именуемые «Стороны»,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руководствуясь частью 9 статьи 26 Федерального  закона   от      5 апреля 2013 года  №  44-ФЗ «О контрактной системе в сфере закупок товаров, работ и услуг для обеспечения государственных и муниципальных нужд», Уставом муниципального района «Белгородский район» Белгородской области, Уставом</w:t>
      </w:r>
      <w:r w:rsidR="000912BA">
        <w:rPr>
          <w:rFonts w:ascii="Times New Roman" w:hAnsi="Times New Roman"/>
          <w:sz w:val="28"/>
          <w:szCs w:val="28"/>
        </w:rPr>
        <w:t xml:space="preserve"> городского</w:t>
      </w:r>
      <w:r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CA3B1B">
        <w:rPr>
          <w:rFonts w:ascii="Times New Roman" w:hAnsi="Times New Roman"/>
          <w:sz w:val="28"/>
          <w:szCs w:val="28"/>
        </w:rPr>
        <w:t>поселения</w:t>
      </w:r>
      <w:r w:rsidR="000912BA" w:rsidRPr="00CA3B1B">
        <w:rPr>
          <w:rFonts w:ascii="Times New Roman" w:hAnsi="Times New Roman"/>
          <w:sz w:val="28"/>
          <w:szCs w:val="28"/>
        </w:rPr>
        <w:t xml:space="preserve"> «Поселок Октябрьский»</w:t>
      </w:r>
      <w:r>
        <w:rPr>
          <w:rFonts w:ascii="Times New Roman" w:hAnsi="Times New Roman"/>
          <w:sz w:val="28"/>
          <w:szCs w:val="28"/>
        </w:rPr>
        <w:t xml:space="preserve"> муниципального района «Белгородский район» Белгородской области, решением </w:t>
      </w:r>
      <w:r w:rsidR="000912BA">
        <w:rPr>
          <w:rFonts w:ascii="Times New Roman" w:hAnsi="Times New Roman"/>
          <w:sz w:val="28"/>
          <w:szCs w:val="28"/>
        </w:rPr>
        <w:t xml:space="preserve">поселкового </w:t>
      </w:r>
      <w:r>
        <w:rPr>
          <w:rFonts w:ascii="Times New Roman" w:hAnsi="Times New Roman"/>
          <w:sz w:val="28"/>
          <w:szCs w:val="28"/>
        </w:rPr>
        <w:t xml:space="preserve">собрания </w:t>
      </w:r>
      <w:r w:rsidR="000912BA">
        <w:rPr>
          <w:rFonts w:ascii="Times New Roman" w:hAnsi="Times New Roman"/>
          <w:sz w:val="28"/>
          <w:szCs w:val="28"/>
        </w:rPr>
        <w:t xml:space="preserve">городского </w:t>
      </w:r>
      <w:r w:rsidRPr="00CA3B1B">
        <w:rPr>
          <w:rFonts w:ascii="Times New Roman" w:hAnsi="Times New Roman"/>
          <w:sz w:val="28"/>
          <w:szCs w:val="28"/>
        </w:rPr>
        <w:t>поселения</w:t>
      </w:r>
      <w:r w:rsidR="000912BA" w:rsidRPr="00CA3B1B">
        <w:rPr>
          <w:rFonts w:ascii="Times New Roman" w:hAnsi="Times New Roman"/>
          <w:sz w:val="28"/>
          <w:szCs w:val="28"/>
        </w:rPr>
        <w:t xml:space="preserve"> «Поселок Октябрьский»</w:t>
      </w:r>
      <w:r w:rsidRPr="00CA3B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«</w:t>
      </w:r>
      <w:r w:rsidR="0098206C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>»</w:t>
      </w:r>
      <w:r w:rsidR="0098206C">
        <w:rPr>
          <w:rFonts w:ascii="Times New Roman" w:hAnsi="Times New Roman"/>
          <w:sz w:val="28"/>
          <w:szCs w:val="28"/>
        </w:rPr>
        <w:t xml:space="preserve"> декабря 2</w:t>
      </w:r>
      <w:r>
        <w:rPr>
          <w:rFonts w:ascii="Times New Roman" w:hAnsi="Times New Roman"/>
          <w:sz w:val="28"/>
          <w:szCs w:val="28"/>
        </w:rPr>
        <w:t>01</w:t>
      </w:r>
      <w:r w:rsidR="0098206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№</w:t>
      </w:r>
      <w:r w:rsidR="000F07F5">
        <w:rPr>
          <w:rFonts w:ascii="Times New Roman" w:hAnsi="Times New Roman"/>
          <w:sz w:val="28"/>
          <w:szCs w:val="28"/>
        </w:rPr>
        <w:t xml:space="preserve"> 99</w:t>
      </w:r>
      <w:proofErr w:type="gramEnd"/>
      <w:r>
        <w:rPr>
          <w:rFonts w:ascii="Times New Roman" w:hAnsi="Times New Roman"/>
          <w:sz w:val="28"/>
          <w:szCs w:val="28"/>
        </w:rPr>
        <w:t>, решением Муниципального совета Белгородского района от «__»_____  201_ года №___</w:t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</w:rPr>
        <w:t>, заключили настоящее Соглашение (далее - «Соглашение») о нижеследующем:</w:t>
      </w:r>
    </w:p>
    <w:p w:rsidR="00A21D0F" w:rsidRDefault="00A21D0F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Администрация поселения передает, а Администрация муниципального района принимает к осуществлению полномочия по </w:t>
      </w:r>
      <w:r>
        <w:rPr>
          <w:rFonts w:ascii="Times New Roman" w:hAnsi="Times New Roman"/>
          <w:sz w:val="28"/>
          <w:szCs w:val="28"/>
        </w:rPr>
        <w:lastRenderedPageBreak/>
        <w:t xml:space="preserve">определению поставщиков (подрядчиков, исполнителей) в соответствии с Федеральным Законом от  05.04.2013 г.  № 44-ФЗ «О контрактной системе в сфере закупок товаров, работ и услуг для обеспечения государственных и муниципальных нужд» для муниципальных нужд </w:t>
      </w:r>
      <w:r w:rsidR="00A21D0F">
        <w:rPr>
          <w:rFonts w:ascii="Times New Roman" w:hAnsi="Times New Roman"/>
          <w:sz w:val="28"/>
          <w:szCs w:val="28"/>
        </w:rPr>
        <w:t xml:space="preserve">городского </w:t>
      </w:r>
      <w:r w:rsidRPr="00A21D0F"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>Белгородского района Белгородской области, указанные в пункте 2.1 настоящего Соглашения.</w:t>
      </w:r>
      <w:proofErr w:type="gramEnd"/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>
        <w:rPr>
          <w:rFonts w:ascii="Times New Roman" w:hAnsi="Times New Roman"/>
          <w:sz w:val="28"/>
          <w:szCs w:val="28"/>
        </w:rPr>
        <w:tab/>
        <w:t xml:space="preserve"> Передача полномочий производится в интересах социально- экономического развития </w:t>
      </w:r>
      <w:r w:rsidR="00A21D0F">
        <w:rPr>
          <w:rFonts w:ascii="Times New Roman" w:hAnsi="Times New Roman"/>
          <w:sz w:val="28"/>
          <w:szCs w:val="28"/>
        </w:rPr>
        <w:t xml:space="preserve">городского </w:t>
      </w:r>
      <w:r w:rsidRPr="00A21D0F"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>и с учетом возможности эффективного их осуществления органами местного самоуправления муниципального района.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ab/>
        <w:t xml:space="preserve"> Для осуществления полномочий Администрация поселения из бюджета </w:t>
      </w:r>
      <w:r w:rsidR="00A21D0F">
        <w:rPr>
          <w:rFonts w:ascii="Times New Roman" w:hAnsi="Times New Roman"/>
          <w:sz w:val="28"/>
          <w:szCs w:val="28"/>
        </w:rPr>
        <w:t xml:space="preserve">городского </w:t>
      </w:r>
      <w:r w:rsidRPr="00A21D0F"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>предоставляет бюджету муниципального района межбюджетные трансферты, определяемые в соответствии с пунктом 3.1 настоящего Соглашения.</w:t>
      </w:r>
    </w:p>
    <w:p w:rsidR="005B4305" w:rsidRDefault="005B4305" w:rsidP="005B4305">
      <w:pPr>
        <w:pStyle w:val="1"/>
        <w:jc w:val="both"/>
        <w:rPr>
          <w:rFonts w:ascii="Times New Roman" w:hAnsi="Times New Roman"/>
          <w:sz w:val="16"/>
          <w:szCs w:val="16"/>
        </w:rPr>
      </w:pPr>
    </w:p>
    <w:p w:rsidR="005B4305" w:rsidRDefault="005B4305" w:rsidP="005B4305">
      <w:pPr>
        <w:pStyle w:val="1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полномочий, подлежащих передаче</w:t>
      </w:r>
    </w:p>
    <w:p w:rsidR="005B4305" w:rsidRDefault="005B4305" w:rsidP="005B4305">
      <w:pPr>
        <w:pStyle w:val="1"/>
        <w:rPr>
          <w:rFonts w:ascii="Times New Roman" w:hAnsi="Times New Roman"/>
          <w:b/>
          <w:sz w:val="16"/>
          <w:szCs w:val="16"/>
        </w:rPr>
      </w:pP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>
        <w:rPr>
          <w:rFonts w:ascii="Times New Roman" w:hAnsi="Times New Roman"/>
          <w:sz w:val="28"/>
          <w:szCs w:val="28"/>
        </w:rPr>
        <w:tab/>
        <w:t xml:space="preserve"> Администрации поселения передает, а Администрация муниципального района принимает следующие полномочия: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определение поставщиков (подрядчиков, исполнителей) для нужд </w:t>
      </w:r>
      <w:r w:rsidR="00A21D0F">
        <w:rPr>
          <w:rFonts w:ascii="Times New Roman" w:hAnsi="Times New Roman"/>
          <w:sz w:val="28"/>
          <w:szCs w:val="28"/>
        </w:rPr>
        <w:t xml:space="preserve">городского </w:t>
      </w:r>
      <w:r w:rsidRPr="00A21D0F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5B4305" w:rsidRDefault="005B4305" w:rsidP="005B43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Порядок взаимодействия заказчиков с уполномоченным органом, определяется решением Муниципального совета Белгородского района от 23.01.2014 г. № 59 «Об определении уполномоченного органа, в сфере закупок товаров, работ, услуг для муниципальных нужд и нужд бюджетных учреждений».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>
        <w:rPr>
          <w:rFonts w:ascii="Times New Roman" w:hAnsi="Times New Roman"/>
          <w:sz w:val="28"/>
          <w:szCs w:val="28"/>
        </w:rPr>
        <w:tab/>
        <w:t xml:space="preserve"> Организация исполнения полномочий Администрацией муниципального района осуществляется во взаимодействии с органами государственной власти Белгородской области, органами местного самоуправления Белгородского района, другими учреждениями и организациями муниципального района.</w:t>
      </w: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CA3B1B">
      <w:pPr>
        <w:pStyle w:val="1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Межбюджетные трансферты, направляемые на осуществление передаваемых полномочий</w:t>
      </w:r>
    </w:p>
    <w:p w:rsidR="005B4305" w:rsidRDefault="005B4305" w:rsidP="005B4305">
      <w:pPr>
        <w:pStyle w:val="1"/>
        <w:rPr>
          <w:rFonts w:ascii="Times New Roman" w:hAnsi="Times New Roman"/>
          <w:b/>
          <w:sz w:val="28"/>
          <w:szCs w:val="28"/>
        </w:rPr>
      </w:pP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</w:t>
      </w:r>
      <w:r>
        <w:rPr>
          <w:rFonts w:ascii="Times New Roman" w:hAnsi="Times New Roman"/>
          <w:sz w:val="28"/>
          <w:szCs w:val="28"/>
        </w:rPr>
        <w:tab/>
        <w:t xml:space="preserve"> Расчет межбюджетных трансфертов, направляемых на осуществление передаваемых по настоящему Соглашению полномочий, осуществляется в соответствии с порядком определения ежегодного объема иных межбюджетных трансфертов, предоставляемых из бюджета </w:t>
      </w:r>
      <w:r w:rsidR="00A21D0F">
        <w:rPr>
          <w:rFonts w:ascii="Times New Roman" w:hAnsi="Times New Roman"/>
          <w:sz w:val="28"/>
          <w:szCs w:val="28"/>
        </w:rPr>
        <w:t xml:space="preserve">городского </w:t>
      </w:r>
      <w:r w:rsidRPr="00A21D0F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бюджету муниципального района «Белгородский район» Белгородской области на осуществление передаваемых полномочий, утвержденным представительным органом </w:t>
      </w:r>
      <w:r w:rsidR="00A21D0F">
        <w:rPr>
          <w:rFonts w:ascii="Times New Roman" w:hAnsi="Times New Roman"/>
          <w:sz w:val="28"/>
          <w:szCs w:val="28"/>
        </w:rPr>
        <w:t xml:space="preserve">городского </w:t>
      </w:r>
      <w:r w:rsidRPr="00A21D0F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(далее - межбюджетные трансферты).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ab/>
        <w:t xml:space="preserve"> Предоставление межбюджетных трансфертов осуществляется в пределах бюджетных ассигнований и лимитов бюджетных обязательств на цели, указанные в Соглашении.</w:t>
      </w:r>
    </w:p>
    <w:p w:rsidR="005B4305" w:rsidRPr="009A2851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3.3.</w:t>
      </w:r>
      <w:r>
        <w:rPr>
          <w:rFonts w:ascii="Times New Roman" w:hAnsi="Times New Roman"/>
          <w:sz w:val="28"/>
          <w:szCs w:val="28"/>
        </w:rPr>
        <w:tab/>
        <w:t xml:space="preserve"> Размер межбюджетных трансфертов, направляемых для осуществления передаваемых полномочий, устанавливается в размере  </w:t>
      </w:r>
      <w:r w:rsidRPr="009A2851">
        <w:rPr>
          <w:rFonts w:ascii="Times New Roman" w:hAnsi="Times New Roman"/>
          <w:sz w:val="28"/>
          <w:szCs w:val="28"/>
        </w:rPr>
        <w:t>10 </w:t>
      </w:r>
      <w:r w:rsidR="009A2851" w:rsidRPr="009A2851">
        <w:rPr>
          <w:rFonts w:ascii="Times New Roman" w:hAnsi="Times New Roman"/>
          <w:sz w:val="28"/>
          <w:szCs w:val="28"/>
        </w:rPr>
        <w:t>800</w:t>
      </w:r>
      <w:r w:rsidRPr="009A2851">
        <w:rPr>
          <w:rFonts w:ascii="Times New Roman" w:hAnsi="Times New Roman"/>
          <w:sz w:val="28"/>
          <w:szCs w:val="28"/>
        </w:rPr>
        <w:t xml:space="preserve"> (десять тысяч</w:t>
      </w:r>
      <w:r w:rsidR="009A2851" w:rsidRPr="009A2851">
        <w:rPr>
          <w:rFonts w:ascii="Times New Roman" w:hAnsi="Times New Roman"/>
          <w:sz w:val="28"/>
          <w:szCs w:val="28"/>
        </w:rPr>
        <w:t xml:space="preserve"> восемьсот</w:t>
      </w:r>
      <w:r w:rsidRPr="009A2851">
        <w:rPr>
          <w:rFonts w:ascii="Times New Roman" w:hAnsi="Times New Roman"/>
          <w:sz w:val="28"/>
          <w:szCs w:val="28"/>
        </w:rPr>
        <w:t>) рублей в год.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Перечисление указанной суммы производится ежемесячно равными долями, в случае выполнения работ, указанных в пункте 2.1 настоящего соглашения.</w:t>
      </w:r>
    </w:p>
    <w:p w:rsidR="005B4305" w:rsidRDefault="005B4305" w:rsidP="005B4305">
      <w:pPr>
        <w:pStyle w:val="1"/>
        <w:jc w:val="both"/>
        <w:rPr>
          <w:rFonts w:ascii="Times New Roman" w:hAnsi="Times New Roman"/>
          <w:sz w:val="16"/>
          <w:szCs w:val="16"/>
        </w:rPr>
      </w:pPr>
    </w:p>
    <w:p w:rsidR="005B4305" w:rsidRDefault="005B4305" w:rsidP="005B430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Права и обязанности сторон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</w:t>
      </w:r>
      <w:r>
        <w:rPr>
          <w:rFonts w:ascii="Times New Roman" w:hAnsi="Times New Roman"/>
          <w:sz w:val="28"/>
          <w:szCs w:val="28"/>
        </w:rPr>
        <w:tab/>
        <w:t xml:space="preserve"> Администрация поселения: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4.1.1.</w:t>
      </w:r>
      <w:r>
        <w:rPr>
          <w:rFonts w:ascii="Times New Roman" w:hAnsi="Times New Roman"/>
          <w:sz w:val="28"/>
          <w:szCs w:val="28"/>
        </w:rPr>
        <w:tab/>
        <w:t xml:space="preserve"> Перечисляет Администрации муниципального района финансовые средства в виде межбюджетных трансфертов, направляемых на осуществление переданных по настоящему Соглашению</w:t>
      </w:r>
      <w:r>
        <w:rPr>
          <w:rFonts w:ascii="Times New Roman" w:hAnsi="Times New Roman"/>
          <w:sz w:val="28"/>
          <w:szCs w:val="28"/>
        </w:rPr>
        <w:tab/>
        <w:t>полномочий, в порядке, установленном пунктами 3.1-3.4 настоящего Соглашения.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4.1.2.</w:t>
      </w:r>
      <w:r>
        <w:rPr>
          <w:rFonts w:ascii="Times New Roman" w:hAnsi="Times New Roman"/>
          <w:sz w:val="28"/>
          <w:szCs w:val="28"/>
        </w:rPr>
        <w:tab/>
        <w:t xml:space="preserve"> Предоставляет Администрации</w:t>
      </w:r>
      <w:r>
        <w:rPr>
          <w:rFonts w:ascii="Times New Roman" w:hAnsi="Times New Roman"/>
          <w:sz w:val="28"/>
          <w:szCs w:val="28"/>
        </w:rPr>
        <w:tab/>
        <w:t>муниципального района необходимую     информацию,   материалы   и</w:t>
      </w:r>
      <w:r>
        <w:rPr>
          <w:rFonts w:ascii="Times New Roman" w:hAnsi="Times New Roman"/>
          <w:sz w:val="28"/>
          <w:szCs w:val="28"/>
        </w:rPr>
        <w:tab/>
        <w:t xml:space="preserve">   документы,  связанные с осуществлением переданных полномочий.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4.1.3.</w:t>
      </w:r>
      <w:r>
        <w:rPr>
          <w:rFonts w:ascii="Times New Roman" w:hAnsi="Times New Roman"/>
          <w:sz w:val="28"/>
          <w:szCs w:val="28"/>
        </w:rPr>
        <w:tab/>
        <w:t xml:space="preserve"> Оказывает содействие Администрации муниципального района в разрешении вопросов, связанных с осуществлением переданных полномочий </w:t>
      </w:r>
      <w:r w:rsidR="00A21D0F">
        <w:rPr>
          <w:rFonts w:ascii="Times New Roman" w:hAnsi="Times New Roman"/>
          <w:sz w:val="28"/>
          <w:szCs w:val="28"/>
        </w:rPr>
        <w:t xml:space="preserve">городского </w:t>
      </w:r>
      <w:r w:rsidRPr="00A21D0F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4.1.4.</w:t>
      </w:r>
      <w:r>
        <w:rPr>
          <w:rFonts w:ascii="Times New Roman" w:hAnsi="Times New Roman"/>
          <w:sz w:val="28"/>
          <w:szCs w:val="28"/>
        </w:rPr>
        <w:tab/>
        <w:t xml:space="preserve"> Осуществляет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Администрацией муниципального района переданных ей полномочий в соответствии с пунктом    2.1.</w:t>
      </w:r>
      <w:r>
        <w:rPr>
          <w:rFonts w:ascii="Times New Roman" w:hAnsi="Times New Roman"/>
          <w:sz w:val="28"/>
          <w:szCs w:val="28"/>
        </w:rPr>
        <w:tab/>
        <w:t xml:space="preserve">настоящего Соглашения, а также за целевым использованием финансовых средств, предоставленных на эти цели. В случае выявления нарушений направляет обязательные для исполнения Администрацией муниципального района письменные требования об устранении выявленных нарушений в месячный срок </w:t>
      </w:r>
      <w:proofErr w:type="gramStart"/>
      <w:r>
        <w:rPr>
          <w:rFonts w:ascii="Times New Roman" w:hAnsi="Times New Roman"/>
          <w:sz w:val="28"/>
          <w:szCs w:val="28"/>
        </w:rPr>
        <w:t>с даты уведомления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4.1.5.</w:t>
      </w:r>
      <w:r>
        <w:rPr>
          <w:rFonts w:ascii="Times New Roman" w:hAnsi="Times New Roman"/>
          <w:sz w:val="28"/>
          <w:szCs w:val="28"/>
        </w:rPr>
        <w:tab/>
        <w:t xml:space="preserve"> Запрашивает в установленном</w:t>
      </w:r>
      <w:r>
        <w:rPr>
          <w:rFonts w:ascii="Times New Roman" w:hAnsi="Times New Roman"/>
          <w:sz w:val="28"/>
          <w:szCs w:val="28"/>
        </w:rPr>
        <w:tab/>
        <w:t>порядке у Администрации муниципального района необходимую информацию, материалы и документы, связанные с осуществлением переданных полномочий, в том числе об использовании финансовых средств.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4.1.6.</w:t>
      </w:r>
      <w:r>
        <w:rPr>
          <w:rFonts w:ascii="Times New Roman" w:hAnsi="Times New Roman"/>
          <w:sz w:val="28"/>
          <w:szCs w:val="28"/>
        </w:rPr>
        <w:tab/>
        <w:t xml:space="preserve"> В период действия настоящего Соглашения не вправе осуществлять полномочия, переданные Администрации муниципального района.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</w:t>
      </w:r>
      <w:r>
        <w:rPr>
          <w:rFonts w:ascii="Times New Roman" w:hAnsi="Times New Roman"/>
          <w:sz w:val="28"/>
          <w:szCs w:val="28"/>
        </w:rPr>
        <w:tab/>
        <w:t>Администрация муниципального района: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4.2.1.</w:t>
      </w:r>
      <w:r>
        <w:rPr>
          <w:rFonts w:ascii="Times New Roman" w:hAnsi="Times New Roman"/>
          <w:sz w:val="28"/>
          <w:szCs w:val="28"/>
        </w:rPr>
        <w:tab/>
        <w:t xml:space="preserve"> Осуществляет</w:t>
      </w:r>
      <w:r>
        <w:rPr>
          <w:rFonts w:ascii="Times New Roman" w:hAnsi="Times New Roman"/>
          <w:sz w:val="28"/>
          <w:szCs w:val="28"/>
        </w:rPr>
        <w:tab/>
        <w:t>переданные  ей</w:t>
      </w:r>
      <w:r>
        <w:rPr>
          <w:rFonts w:ascii="Times New Roman" w:hAnsi="Times New Roman"/>
          <w:sz w:val="28"/>
          <w:szCs w:val="28"/>
        </w:rPr>
        <w:tab/>
        <w:t>Администрацией поселения полномочия в соответствии с пунктом 2.1 настоящего Соглашения и действующим законодательством в пределах, выделенных на эти цели финансовых средств.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4.2.2.</w:t>
      </w:r>
      <w:r>
        <w:rPr>
          <w:rFonts w:ascii="Times New Roman" w:hAnsi="Times New Roman"/>
          <w:sz w:val="28"/>
          <w:szCs w:val="28"/>
        </w:rPr>
        <w:tab/>
        <w:t xml:space="preserve"> Рассматривает</w:t>
      </w:r>
      <w:r>
        <w:rPr>
          <w:rFonts w:ascii="Times New Roman" w:hAnsi="Times New Roman"/>
          <w:sz w:val="28"/>
          <w:szCs w:val="28"/>
        </w:rPr>
        <w:tab/>
        <w:t>представленные</w:t>
      </w:r>
      <w:r>
        <w:rPr>
          <w:rFonts w:ascii="Times New Roman" w:hAnsi="Times New Roman"/>
          <w:sz w:val="28"/>
          <w:szCs w:val="28"/>
        </w:rPr>
        <w:tab/>
        <w:t>Администрацией поселения требования об устранении выявленных нарушений со стороны Администрации муниципального района по реализации переданных Администрацией поселения полномочий, не позднее чем в месячный срок (если в требовании не указан иной срок) принимает меры по устранению нарушений и незамедлительно сообщает об этом Администрации поселения.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4.2.3.</w:t>
      </w:r>
      <w:r>
        <w:rPr>
          <w:rFonts w:ascii="Times New Roman" w:hAnsi="Times New Roman"/>
          <w:sz w:val="28"/>
          <w:szCs w:val="28"/>
        </w:rPr>
        <w:tab/>
        <w:t xml:space="preserve"> Ежеквартально, не позднее 20 числа месяца, следующего за отчетным периодом, представляет Администрации поселения отчет об использовании финансовых сре</w:t>
      </w:r>
      <w:proofErr w:type="gramStart"/>
      <w:r>
        <w:rPr>
          <w:rFonts w:ascii="Times New Roman" w:hAnsi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/>
          <w:sz w:val="28"/>
          <w:szCs w:val="28"/>
        </w:rPr>
        <w:t>я исполнения переданных по настоящему Соглашению полномочий.</w:t>
      </w: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4.2.4.</w:t>
      </w:r>
      <w:r>
        <w:rPr>
          <w:rFonts w:ascii="Times New Roman" w:hAnsi="Times New Roman"/>
          <w:sz w:val="28"/>
          <w:szCs w:val="28"/>
        </w:rPr>
        <w:tab/>
        <w:t xml:space="preserve"> В случае невозможности надлежащего исполнения переданных полномочий Администрация муниципального района сообщает об этом в письменной форме Администрации поселения. Администрация поселения рассматривает такое сообщение в течение 15 дней </w:t>
      </w:r>
      <w:proofErr w:type="gramStart"/>
      <w:r>
        <w:rPr>
          <w:rFonts w:ascii="Times New Roman" w:hAnsi="Times New Roman"/>
          <w:sz w:val="28"/>
          <w:szCs w:val="28"/>
        </w:rPr>
        <w:t>с даты</w:t>
      </w:r>
      <w:proofErr w:type="gramEnd"/>
      <w:r>
        <w:rPr>
          <w:rFonts w:ascii="Times New Roman" w:hAnsi="Times New Roman"/>
          <w:sz w:val="28"/>
          <w:szCs w:val="28"/>
        </w:rPr>
        <w:t xml:space="preserve"> его поступления.</w:t>
      </w:r>
    </w:p>
    <w:p w:rsidR="005B4305" w:rsidRDefault="005B4305" w:rsidP="005B4305">
      <w:pPr>
        <w:pStyle w:val="1"/>
        <w:jc w:val="both"/>
        <w:rPr>
          <w:rFonts w:ascii="Times New Roman" w:hAnsi="Times New Roman"/>
          <w:sz w:val="16"/>
          <w:szCs w:val="16"/>
        </w:rPr>
      </w:pPr>
    </w:p>
    <w:p w:rsidR="005B4305" w:rsidRDefault="005B4305" w:rsidP="005B430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Срок осуществления полномочий и основания прекращения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</w:t>
      </w:r>
      <w:r>
        <w:rPr>
          <w:rFonts w:ascii="Times New Roman" w:hAnsi="Times New Roman"/>
          <w:sz w:val="28"/>
          <w:szCs w:val="28"/>
        </w:rPr>
        <w:tab/>
        <w:t xml:space="preserve"> Настоящее Соглашение действует с 1 января 2015 года до                     31 декабря 2015 года.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</w:t>
      </w:r>
      <w:r>
        <w:rPr>
          <w:rFonts w:ascii="Times New Roman" w:hAnsi="Times New Roman"/>
          <w:sz w:val="28"/>
          <w:szCs w:val="28"/>
        </w:rPr>
        <w:tab/>
        <w:t xml:space="preserve"> Передаваемые по настоящему Соглашению полномочия осуществляются Администрацией муниципального района в период действия настоящего Соглашения, и прекращаются вместе с прекращением срока действия настоящего Соглашения.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5.3. В случае расторжения Соглашения в виду его неисполнения или ненадлежащего исполнения одной из Сторон, другая Сторона вправе требовать уплату штрафа в размере 10 % от суммы межбюджетных трансфертов за отчетный год, выделяемых из бюджета </w:t>
      </w:r>
      <w:r w:rsidR="00A21D0F">
        <w:rPr>
          <w:rFonts w:ascii="Times New Roman" w:hAnsi="Times New Roman"/>
          <w:sz w:val="28"/>
          <w:szCs w:val="28"/>
        </w:rPr>
        <w:t xml:space="preserve">городского </w:t>
      </w:r>
      <w:r w:rsidRPr="00CA3B1B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на осуществление переданных полномочий. 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  Администрация муниципального района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5.7. Расторжение Соглашения влечет за собой возврат перечисленных сумм межбюджетных трансфертов, за вычетом фактических расходов, подтвержденных документально, в течение 30 дней </w:t>
      </w:r>
      <w:proofErr w:type="gramStart"/>
      <w:r>
        <w:rPr>
          <w:rFonts w:ascii="Times New Roman" w:hAnsi="Times New Roman"/>
          <w:sz w:val="28"/>
          <w:szCs w:val="28"/>
        </w:rPr>
        <w:t>с даты подписания</w:t>
      </w:r>
      <w:proofErr w:type="gramEnd"/>
      <w:r>
        <w:rPr>
          <w:rFonts w:ascii="Times New Roman" w:hAnsi="Times New Roman"/>
          <w:sz w:val="28"/>
          <w:szCs w:val="28"/>
        </w:rPr>
        <w:t xml:space="preserve"> Соглашения о расторжении или получения письменного уведомления о расторжении Соглашения. </w:t>
      </w:r>
    </w:p>
    <w:p w:rsidR="005B4305" w:rsidRDefault="005B4305" w:rsidP="005B4305">
      <w:pPr>
        <w:pStyle w:val="1"/>
        <w:jc w:val="center"/>
        <w:rPr>
          <w:rFonts w:ascii="Times New Roman" w:hAnsi="Times New Roman"/>
          <w:b/>
          <w:sz w:val="16"/>
          <w:szCs w:val="16"/>
        </w:rPr>
      </w:pPr>
    </w:p>
    <w:p w:rsidR="005B4305" w:rsidRDefault="005B4305" w:rsidP="005B430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 Заключительные положения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</w:t>
      </w:r>
      <w:r>
        <w:rPr>
          <w:rFonts w:ascii="Times New Roman" w:hAnsi="Times New Roman"/>
          <w:sz w:val="28"/>
          <w:szCs w:val="28"/>
        </w:rPr>
        <w:tab/>
        <w:t xml:space="preserve"> По вопросам, не урегулированным в настоящем Соглашении, Стороны руководствуются действующим законодательством Российской Федерации и Белгородской области.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</w:t>
      </w:r>
      <w:r>
        <w:rPr>
          <w:rFonts w:ascii="Times New Roman" w:hAnsi="Times New Roman"/>
          <w:sz w:val="28"/>
          <w:szCs w:val="28"/>
        </w:rPr>
        <w:tab/>
        <w:t xml:space="preserve"> Внесение изменений и дополнений в настоящее соглашение осуществляется путем заключения Сторонами в установленном порядке дополнительных соглашений, являющихся неотъемлемой частью настоящего Соглашения.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6.3.</w:t>
      </w:r>
      <w:r>
        <w:rPr>
          <w:rFonts w:ascii="Times New Roman" w:hAnsi="Times New Roman"/>
          <w:sz w:val="28"/>
          <w:szCs w:val="28"/>
        </w:rPr>
        <w:tab/>
        <w:t xml:space="preserve"> Все уведомления, заявления и сообщения направляются Сторонами в письменной форме.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6.4.</w:t>
      </w:r>
      <w:r>
        <w:rPr>
          <w:rFonts w:ascii="Times New Roman" w:hAnsi="Times New Roman"/>
          <w:sz w:val="28"/>
          <w:szCs w:val="28"/>
        </w:rPr>
        <w:tab/>
        <w:t xml:space="preserve"> Все споры и разногласия, которые могут возникнуть между Сторонами по настоящему Соглашению, разрешаются ими путем переговоров либо в рамках иной процедуры досудебного урегулирования споров и разногласий. При отсутствии возможности урегулирования споров в </w:t>
      </w:r>
      <w:r>
        <w:rPr>
          <w:rFonts w:ascii="Times New Roman" w:hAnsi="Times New Roman"/>
          <w:sz w:val="28"/>
          <w:szCs w:val="28"/>
        </w:rPr>
        <w:lastRenderedPageBreak/>
        <w:t>порядке переговоров, споры подлежат рассмотрению в суде в соответствии с действующим законодательством Российской Федерации.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</w:t>
      </w:r>
      <w:r>
        <w:rPr>
          <w:rFonts w:ascii="Times New Roman" w:hAnsi="Times New Roman"/>
          <w:sz w:val="28"/>
          <w:szCs w:val="28"/>
        </w:rPr>
        <w:tab/>
        <w:t xml:space="preserve">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5B4305" w:rsidRDefault="005B4305" w:rsidP="005B430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5B4305" w:rsidRDefault="005B4305" w:rsidP="005B430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Реквизиты сторон</w:t>
      </w:r>
    </w:p>
    <w:p w:rsidR="009A2851" w:rsidRDefault="009A2851" w:rsidP="005B430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5B4305" w:rsidRDefault="005B4305" w:rsidP="005B430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5B4305" w:rsidTr="005B4305">
        <w:tc>
          <w:tcPr>
            <w:tcW w:w="4785" w:type="dxa"/>
          </w:tcPr>
          <w:p w:rsidR="005B4305" w:rsidRDefault="005B4305">
            <w:pPr>
              <w:pStyle w:val="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Глава администрации </w:t>
            </w:r>
          </w:p>
          <w:p w:rsidR="005B4305" w:rsidRDefault="00A21D0F">
            <w:pPr>
              <w:pStyle w:val="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городского </w:t>
            </w:r>
            <w:r w:rsidR="005B4305">
              <w:rPr>
                <w:rFonts w:ascii="Times New Roman" w:hAnsi="Times New Roman"/>
                <w:b/>
                <w:sz w:val="28"/>
                <w:szCs w:val="28"/>
              </w:rPr>
              <w:t>поселения</w:t>
            </w:r>
          </w:p>
          <w:p w:rsidR="00A21D0F" w:rsidRDefault="00A21D0F">
            <w:pPr>
              <w:pStyle w:val="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«Поселок Октябрьский»</w:t>
            </w:r>
          </w:p>
          <w:p w:rsidR="005B4305" w:rsidRDefault="005B4305">
            <w:pPr>
              <w:pStyle w:val="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B4305" w:rsidRDefault="005B4305">
            <w:pPr>
              <w:pStyle w:val="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</w:rPr>
              <w:softHyphen/>
              <w:t>________________</w:t>
            </w:r>
            <w:r w:rsidR="00A21D0F">
              <w:rPr>
                <w:rFonts w:ascii="Times New Roman" w:hAnsi="Times New Roman"/>
                <w:b/>
                <w:sz w:val="28"/>
                <w:szCs w:val="28"/>
              </w:rPr>
              <w:t>Е. Овчинников</w:t>
            </w:r>
          </w:p>
          <w:p w:rsidR="0098206C" w:rsidRDefault="0098206C">
            <w:pPr>
              <w:pStyle w:val="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B4305" w:rsidRDefault="005B4305">
            <w:pPr>
              <w:pStyle w:val="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«__» __________ 201_ г.</w:t>
            </w:r>
          </w:p>
          <w:p w:rsidR="0098206C" w:rsidRDefault="0098206C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B4305" w:rsidRDefault="005B4305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МП</w:t>
            </w:r>
          </w:p>
        </w:tc>
        <w:tc>
          <w:tcPr>
            <w:tcW w:w="4786" w:type="dxa"/>
          </w:tcPr>
          <w:p w:rsidR="005B4305" w:rsidRDefault="005B430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Глава администрации Белгородского района </w:t>
            </w:r>
          </w:p>
          <w:p w:rsidR="005B4305" w:rsidRDefault="005B4305">
            <w:pPr>
              <w:pStyle w:val="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8206C" w:rsidRDefault="0098206C">
            <w:pPr>
              <w:pStyle w:val="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B4305" w:rsidRDefault="005B4305">
            <w:pPr>
              <w:pStyle w:val="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________________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А.Сергиенко</w:t>
            </w:r>
            <w:proofErr w:type="spellEnd"/>
          </w:p>
          <w:p w:rsidR="0098206C" w:rsidRDefault="0098206C">
            <w:pPr>
              <w:pStyle w:val="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B4305" w:rsidRDefault="005B4305">
            <w:pPr>
              <w:pStyle w:val="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«__» __________ 201_ г.</w:t>
            </w:r>
          </w:p>
          <w:p w:rsidR="0098206C" w:rsidRDefault="0098206C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B4305" w:rsidRDefault="005B4305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МП</w:t>
            </w:r>
          </w:p>
        </w:tc>
      </w:tr>
      <w:tr w:rsidR="005B4305" w:rsidTr="005B4305">
        <w:tc>
          <w:tcPr>
            <w:tcW w:w="4076" w:type="dxa"/>
          </w:tcPr>
          <w:p w:rsidR="005B4305" w:rsidRDefault="005B4305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B4305" w:rsidRDefault="005B4305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B4305" w:rsidRDefault="005B4305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B4305" w:rsidRDefault="005B4305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B4305" w:rsidRDefault="005B4305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B4305" w:rsidRDefault="005B4305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B4305" w:rsidRDefault="005B4305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B4305" w:rsidRDefault="005B4305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B4305" w:rsidRDefault="005B4305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B4305" w:rsidRDefault="005B4305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B4305" w:rsidRDefault="005B4305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B4305" w:rsidRDefault="005B4305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B4305" w:rsidRDefault="005B4305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B4305" w:rsidRDefault="005B4305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B4305" w:rsidRDefault="005B4305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B4305" w:rsidRDefault="005B4305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B4305" w:rsidRDefault="005B4305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B4305" w:rsidRDefault="005B4305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B4305" w:rsidRDefault="005B4305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B4305" w:rsidRDefault="005B4305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B4305" w:rsidRDefault="005B4305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B4305" w:rsidRDefault="005B4305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B4305" w:rsidRDefault="005B4305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B4305" w:rsidRDefault="005B4305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B4305" w:rsidRDefault="005B4305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B4305" w:rsidRDefault="005B4305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B4305" w:rsidRDefault="005B4305" w:rsidP="00B661D3">
            <w:pPr>
              <w:pStyle w:val="1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5B4305" w:rsidRDefault="005B4305">
            <w:pPr>
              <w:spacing w:after="0" w:line="240" w:lineRule="auto"/>
              <w:rPr>
                <w:rFonts w:eastAsia="Calibri" w:cs="Calibri"/>
                <w:sz w:val="20"/>
                <w:szCs w:val="20"/>
                <w:lang w:eastAsia="ru-RU"/>
              </w:rPr>
            </w:pPr>
          </w:p>
        </w:tc>
      </w:tr>
    </w:tbl>
    <w:p w:rsidR="00B661D3" w:rsidRDefault="00B661D3" w:rsidP="00B661D3">
      <w:pPr>
        <w:pStyle w:val="1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№ 2</w:t>
      </w:r>
    </w:p>
    <w:p w:rsidR="00B661D3" w:rsidRDefault="00B661D3" w:rsidP="00B661D3">
      <w:pPr>
        <w:pStyle w:val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поселкового собрания</w:t>
      </w:r>
    </w:p>
    <w:p w:rsidR="00B661D3" w:rsidRPr="00B661D3" w:rsidRDefault="00B661D3" w:rsidP="00B661D3">
      <w:pPr>
        <w:pStyle w:val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городского </w:t>
      </w:r>
      <w:r w:rsidRPr="00B661D3">
        <w:rPr>
          <w:rFonts w:ascii="Times New Roman" w:hAnsi="Times New Roman"/>
          <w:sz w:val="28"/>
          <w:szCs w:val="28"/>
        </w:rPr>
        <w:t xml:space="preserve">поселения </w:t>
      </w:r>
    </w:p>
    <w:p w:rsidR="00B661D3" w:rsidRDefault="00B661D3" w:rsidP="00B661D3">
      <w:pPr>
        <w:pStyle w:val="1"/>
        <w:jc w:val="right"/>
        <w:rPr>
          <w:rFonts w:ascii="Times New Roman" w:hAnsi="Times New Roman"/>
          <w:color w:val="FF0000"/>
          <w:sz w:val="28"/>
          <w:szCs w:val="28"/>
        </w:rPr>
      </w:pPr>
      <w:r w:rsidRPr="00B661D3">
        <w:rPr>
          <w:rFonts w:ascii="Times New Roman" w:hAnsi="Times New Roman"/>
          <w:sz w:val="28"/>
          <w:szCs w:val="28"/>
        </w:rPr>
        <w:t>«Поселок Октябрьский»</w:t>
      </w:r>
    </w:p>
    <w:p w:rsidR="00B661D3" w:rsidRDefault="00B661D3" w:rsidP="00B661D3">
      <w:pPr>
        <w:pStyle w:val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Белгородского района</w:t>
      </w:r>
    </w:p>
    <w:p w:rsidR="00B661D3" w:rsidRDefault="00B661D3" w:rsidP="00B661D3">
      <w:pPr>
        <w:pStyle w:val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98206C">
        <w:rPr>
          <w:rFonts w:ascii="Times New Roman" w:hAnsi="Times New Roman"/>
          <w:sz w:val="28"/>
          <w:szCs w:val="28"/>
        </w:rPr>
        <w:t>09 декабря</w:t>
      </w:r>
      <w:r>
        <w:rPr>
          <w:rFonts w:ascii="Times New Roman" w:hAnsi="Times New Roman"/>
          <w:sz w:val="28"/>
          <w:szCs w:val="28"/>
        </w:rPr>
        <w:t xml:space="preserve"> 2014 г. № </w:t>
      </w:r>
      <w:r w:rsidR="000F07F5">
        <w:rPr>
          <w:rFonts w:ascii="Times New Roman" w:hAnsi="Times New Roman"/>
          <w:sz w:val="28"/>
          <w:szCs w:val="28"/>
        </w:rPr>
        <w:t>99</w:t>
      </w:r>
    </w:p>
    <w:p w:rsidR="00B661D3" w:rsidRDefault="00B661D3" w:rsidP="00B661D3">
      <w:pPr>
        <w:pStyle w:val="1"/>
        <w:jc w:val="right"/>
        <w:rPr>
          <w:rFonts w:ascii="Times New Roman" w:hAnsi="Times New Roman"/>
          <w:b/>
          <w:sz w:val="28"/>
          <w:szCs w:val="28"/>
        </w:rPr>
      </w:pPr>
    </w:p>
    <w:p w:rsidR="00B661D3" w:rsidRDefault="00B661D3" w:rsidP="005B430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5B4305" w:rsidRDefault="005B4305" w:rsidP="00B661D3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</w:t>
      </w:r>
    </w:p>
    <w:p w:rsidR="005B4305" w:rsidRDefault="005B4305" w:rsidP="00B661D3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определение ежегодного объема иных межбюджетных трансфертов, предоставляемых из бюджета </w:t>
      </w:r>
      <w:r w:rsidR="00A21D0F">
        <w:rPr>
          <w:rFonts w:ascii="Times New Roman" w:hAnsi="Times New Roman"/>
          <w:b/>
          <w:sz w:val="28"/>
          <w:szCs w:val="28"/>
        </w:rPr>
        <w:t xml:space="preserve">городского </w:t>
      </w:r>
      <w:r w:rsidRPr="00B661D3">
        <w:rPr>
          <w:rFonts w:ascii="Times New Roman" w:hAnsi="Times New Roman"/>
          <w:b/>
          <w:sz w:val="28"/>
          <w:szCs w:val="28"/>
        </w:rPr>
        <w:t xml:space="preserve">поселения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района «Белгородский район» Белгородской области бюджету муниципального района «Белгородский район» Белгородской области на осуществление части полномочий </w:t>
      </w:r>
      <w:r w:rsidR="00A21D0F">
        <w:rPr>
          <w:rFonts w:ascii="Times New Roman" w:hAnsi="Times New Roman"/>
          <w:b/>
          <w:sz w:val="28"/>
          <w:szCs w:val="28"/>
        </w:rPr>
        <w:t xml:space="preserve">городского </w:t>
      </w:r>
      <w:r w:rsidRPr="00B661D3">
        <w:rPr>
          <w:rFonts w:ascii="Times New Roman" w:hAnsi="Times New Roman"/>
          <w:b/>
          <w:sz w:val="28"/>
          <w:szCs w:val="28"/>
        </w:rPr>
        <w:t xml:space="preserve">поселения </w:t>
      </w:r>
      <w:r>
        <w:rPr>
          <w:rFonts w:ascii="Times New Roman" w:hAnsi="Times New Roman"/>
          <w:b/>
          <w:sz w:val="28"/>
          <w:szCs w:val="28"/>
        </w:rPr>
        <w:t>по определению поставщиков (подрядчиков, исполнителей)</w:t>
      </w:r>
    </w:p>
    <w:p w:rsidR="005B4305" w:rsidRDefault="005B4305" w:rsidP="00B661D3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Настоящий Порядок устанавливает процедуру определения ежегодного объема иных межбюджетных трансфертов, предоставляемых из бюджета </w:t>
      </w:r>
      <w:r w:rsidR="00A21D0F">
        <w:rPr>
          <w:rFonts w:ascii="Times New Roman" w:hAnsi="Times New Roman"/>
          <w:sz w:val="28"/>
          <w:szCs w:val="28"/>
        </w:rPr>
        <w:t xml:space="preserve">городского </w:t>
      </w:r>
      <w:r w:rsidRPr="00B661D3"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 xml:space="preserve">муниципального района «Белгородский район» Белгородской области бюджету муниципального района «Белгородский район» Белгородской области на осуществление части полномочий </w:t>
      </w:r>
      <w:r w:rsidR="00A21D0F">
        <w:rPr>
          <w:rFonts w:ascii="Times New Roman" w:hAnsi="Times New Roman"/>
          <w:sz w:val="28"/>
          <w:szCs w:val="28"/>
        </w:rPr>
        <w:t xml:space="preserve">городского </w:t>
      </w:r>
      <w:r w:rsidRPr="00B661D3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по определению поставщиков (подрядчиков, исполнителей).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Предоставление иных межбюджетных трансфертов осуществляется в пределах бюджетных ассигнований и лимитов бюджетных обязательств на цели, указанные в Соглашении между органами местного самоуправления муниципального района «Белгородский район» Белгородской области и органами местного самоуправления </w:t>
      </w:r>
      <w:r w:rsidR="00A21D0F">
        <w:rPr>
          <w:rFonts w:ascii="Times New Roman" w:hAnsi="Times New Roman"/>
          <w:sz w:val="28"/>
          <w:szCs w:val="28"/>
        </w:rPr>
        <w:t xml:space="preserve">городского </w:t>
      </w:r>
      <w:r w:rsidRPr="00B661D3"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 xml:space="preserve">о передаче осуществления части полномочий </w:t>
      </w:r>
      <w:r w:rsidR="00A21D0F">
        <w:rPr>
          <w:rFonts w:ascii="Times New Roman" w:hAnsi="Times New Roman"/>
          <w:sz w:val="28"/>
          <w:szCs w:val="28"/>
        </w:rPr>
        <w:t xml:space="preserve">городского </w:t>
      </w:r>
      <w:r w:rsidRPr="00B661D3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по размещению муниципального заказа.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Размер иных межбюджетных трансфертов определяется в соответствии с Методикой расчета иных межбюджетных трансфертов, предоставляемых из бюджета </w:t>
      </w:r>
      <w:r w:rsidR="00A21D0F">
        <w:rPr>
          <w:rFonts w:ascii="Times New Roman" w:hAnsi="Times New Roman"/>
          <w:sz w:val="28"/>
          <w:szCs w:val="28"/>
        </w:rPr>
        <w:t xml:space="preserve">городского </w:t>
      </w:r>
      <w:r w:rsidRPr="00B661D3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муниципального района «Белгородский район» Белгородской области бюджету муниципального района «Белгородский район» Белгородской области на осуществление </w:t>
      </w:r>
      <w:proofErr w:type="gramStart"/>
      <w:r>
        <w:rPr>
          <w:rFonts w:ascii="Times New Roman" w:hAnsi="Times New Roman"/>
          <w:sz w:val="28"/>
          <w:szCs w:val="28"/>
        </w:rPr>
        <w:t xml:space="preserve">части полномочий </w:t>
      </w:r>
      <w:r w:rsidR="00A21D0F">
        <w:rPr>
          <w:rFonts w:ascii="Times New Roman" w:hAnsi="Times New Roman"/>
          <w:sz w:val="28"/>
          <w:szCs w:val="28"/>
        </w:rPr>
        <w:t xml:space="preserve">городского </w:t>
      </w:r>
      <w:r w:rsidRPr="00B661D3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части полномочий</w:t>
      </w:r>
      <w:proofErr w:type="gramEnd"/>
      <w:r>
        <w:rPr>
          <w:rFonts w:ascii="Times New Roman" w:hAnsi="Times New Roman"/>
          <w:sz w:val="28"/>
          <w:szCs w:val="28"/>
        </w:rPr>
        <w:t xml:space="preserve"> по определению поставщиков (подрядчиков, исполнителей).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Иные межбюджетные трансферты равными частями ежемесячно, перечисляются из бюджета </w:t>
      </w:r>
      <w:r w:rsidR="00A21D0F">
        <w:rPr>
          <w:rFonts w:ascii="Times New Roman" w:hAnsi="Times New Roman"/>
          <w:sz w:val="28"/>
          <w:szCs w:val="28"/>
        </w:rPr>
        <w:t xml:space="preserve">городского </w:t>
      </w:r>
      <w:r w:rsidRPr="00A21D0F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в бюджет муниципального района.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Администрация Белгородского района не позднее 20-го числа месяца, следующего за отчетным периодом, направляет в администрацию </w:t>
      </w:r>
      <w:r w:rsidR="00A21D0F">
        <w:rPr>
          <w:rFonts w:ascii="Times New Roman" w:hAnsi="Times New Roman"/>
          <w:sz w:val="28"/>
          <w:szCs w:val="28"/>
        </w:rPr>
        <w:t xml:space="preserve">городского </w:t>
      </w:r>
      <w:r w:rsidRPr="00A21D0F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отчет о расходах бюджета муниципального района, источником финансового обеспечения которых являются иные </w:t>
      </w:r>
      <w:r>
        <w:rPr>
          <w:rFonts w:ascii="Times New Roman" w:hAnsi="Times New Roman"/>
          <w:sz w:val="28"/>
          <w:szCs w:val="28"/>
        </w:rPr>
        <w:lastRenderedPageBreak/>
        <w:t xml:space="preserve">межбюджетные трансферты, предоставленные бюджету </w:t>
      </w:r>
      <w:r w:rsidR="00A21D0F">
        <w:rPr>
          <w:rFonts w:ascii="Times New Roman" w:hAnsi="Times New Roman"/>
          <w:sz w:val="28"/>
          <w:szCs w:val="28"/>
        </w:rPr>
        <w:t xml:space="preserve">городского </w:t>
      </w:r>
      <w:r w:rsidRPr="00A21D0F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Администрация Белгородского района несет ответственность за нецелевое использование иных межбюджетных трансфертов и достоверность отчетности, представляемой в соответствии с пунктом 5 настоящего Порядка.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При установлении отсутствия потребности муниципального района в иных межбюджетных трансфертах, их остаток либо часть остатка подлежит возврату в доход бюджета </w:t>
      </w:r>
      <w:r w:rsidR="00A21D0F">
        <w:rPr>
          <w:rFonts w:ascii="Times New Roman" w:hAnsi="Times New Roman"/>
          <w:sz w:val="28"/>
          <w:szCs w:val="28"/>
        </w:rPr>
        <w:t xml:space="preserve">городского </w:t>
      </w:r>
      <w:r w:rsidRPr="00A21D0F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/>
          <w:sz w:val="28"/>
          <w:szCs w:val="28"/>
        </w:rPr>
        <w:t xml:space="preserve">В случае невыполнения администрацией </w:t>
      </w:r>
      <w:r w:rsidR="00A21D0F">
        <w:rPr>
          <w:rFonts w:ascii="Times New Roman" w:hAnsi="Times New Roman"/>
          <w:sz w:val="28"/>
          <w:szCs w:val="28"/>
        </w:rPr>
        <w:t xml:space="preserve">городского </w:t>
      </w:r>
      <w:r w:rsidRPr="00A21D0F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обязательств по предоставлению иных межбюджетных трансфертов в бюджет муниципального района, администрация Белгородского района осуществляет взыскание недополученной суммы иных межбюджетных трансфертов за счет доходов от федеральных налогов и сборов, налогов, предусмотренных специальными налоговыми режимами, региональных и местных налогов, подлежащих зачислению в бюджет городск</w:t>
      </w:r>
      <w:r w:rsidR="009A2851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поселени</w:t>
      </w:r>
      <w:r w:rsidR="009A2851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, в порядке, установленном комитетом финансов и бюджетной политики администрации Белгородского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 с учетом общих требований, установленных Министерством финансов Российской Федерации. </w:t>
      </w: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page" w:tblpX="6847" w:tblpY="-30"/>
        <w:tblW w:w="0" w:type="auto"/>
        <w:tblLook w:val="00A0" w:firstRow="1" w:lastRow="0" w:firstColumn="1" w:lastColumn="0" w:noHBand="0" w:noVBand="0"/>
      </w:tblPr>
      <w:tblGrid>
        <w:gridCol w:w="4394"/>
      </w:tblGrid>
      <w:tr w:rsidR="005B4305" w:rsidTr="005B4305">
        <w:tc>
          <w:tcPr>
            <w:tcW w:w="4394" w:type="dxa"/>
          </w:tcPr>
          <w:p w:rsidR="005B4305" w:rsidRDefault="005B4305">
            <w:pPr>
              <w:pStyle w:val="1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ПРИЛОЖЕНИЕ № 3</w:t>
            </w:r>
          </w:p>
          <w:p w:rsidR="00B661D3" w:rsidRDefault="005B4305">
            <w:pPr>
              <w:pStyle w:val="1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решению </w:t>
            </w:r>
            <w:r w:rsidR="00B661D3">
              <w:rPr>
                <w:rFonts w:ascii="Times New Roman" w:hAnsi="Times New Roman"/>
                <w:sz w:val="28"/>
                <w:szCs w:val="28"/>
              </w:rPr>
              <w:t xml:space="preserve">поселкового собрания городского поселения </w:t>
            </w:r>
          </w:p>
          <w:p w:rsidR="00B661D3" w:rsidRDefault="00B661D3">
            <w:pPr>
              <w:pStyle w:val="1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«Поселок Октябрьский»</w:t>
            </w:r>
          </w:p>
          <w:p w:rsidR="005B4305" w:rsidRDefault="005B4305">
            <w:pPr>
              <w:pStyle w:val="1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Белгородского района</w:t>
            </w:r>
          </w:p>
          <w:p w:rsidR="005B4305" w:rsidRDefault="005B4305">
            <w:pPr>
              <w:pStyle w:val="1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98206C">
              <w:rPr>
                <w:rFonts w:ascii="Times New Roman" w:hAnsi="Times New Roman"/>
                <w:sz w:val="28"/>
                <w:szCs w:val="28"/>
              </w:rPr>
              <w:t>09 декабря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201</w:t>
            </w:r>
            <w:r w:rsidR="0098206C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 № </w:t>
            </w:r>
            <w:r w:rsidR="000F07F5">
              <w:rPr>
                <w:rFonts w:ascii="Times New Roman" w:hAnsi="Times New Roman"/>
                <w:sz w:val="28"/>
                <w:szCs w:val="28"/>
              </w:rPr>
              <w:t>99</w:t>
            </w:r>
          </w:p>
          <w:p w:rsidR="005B4305" w:rsidRDefault="005B4305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4305" w:rsidRDefault="005B4305" w:rsidP="005B430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5B4305" w:rsidRDefault="005B4305" w:rsidP="005B430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5B4305" w:rsidRDefault="005B4305" w:rsidP="005B430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5B4305" w:rsidRDefault="005B4305" w:rsidP="005B430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5B4305" w:rsidRDefault="005B4305" w:rsidP="005B430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BE3313" w:rsidRDefault="00BE3313" w:rsidP="005B430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5B4305" w:rsidRDefault="005B4305" w:rsidP="005B430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МЕТОДИКА РАСЧЕТА</w:t>
      </w:r>
    </w:p>
    <w:p w:rsidR="005B4305" w:rsidRDefault="005B4305" w:rsidP="005B430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иных межбюджетных трансфертов, предоставляемых из бюджета </w:t>
      </w:r>
      <w:r w:rsidR="00A21D0F">
        <w:rPr>
          <w:rFonts w:ascii="Times New Roman" w:hAnsi="Times New Roman"/>
          <w:b/>
          <w:sz w:val="28"/>
          <w:szCs w:val="28"/>
        </w:rPr>
        <w:t xml:space="preserve">городского </w:t>
      </w:r>
      <w:r w:rsidRPr="00A21D0F">
        <w:rPr>
          <w:rFonts w:ascii="Times New Roman" w:hAnsi="Times New Roman"/>
          <w:b/>
          <w:sz w:val="28"/>
          <w:szCs w:val="28"/>
        </w:rPr>
        <w:t>поселения</w:t>
      </w:r>
      <w:r>
        <w:rPr>
          <w:rFonts w:ascii="Times New Roman" w:hAnsi="Times New Roman"/>
          <w:b/>
          <w:sz w:val="28"/>
          <w:szCs w:val="28"/>
        </w:rPr>
        <w:t xml:space="preserve"> муниципального района «Белгородский район» Белгородской области бюджету муниципального района «Белгородский район» Белгородской области на осуществление части полномочий поселения по определению поставщиков (подрядчиков, исполнителей)</w:t>
      </w:r>
    </w:p>
    <w:p w:rsidR="005B4305" w:rsidRDefault="005B4305" w:rsidP="005B4305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5B4305" w:rsidRDefault="005B4305" w:rsidP="005B4305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оплату труда работников (с начислениями), непосредственно осуществляющих переданные полномочия, и материально-техническое обеспечение. Объем средств на оплату труда (с начислениями) работников, непосредственно осуществляющих функции по переданным полномочиям, и материальные затраты, необходимые для осуществления работниками переданных полномочий, рассчитывается по формуле:</w:t>
      </w: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S</w:t>
      </w:r>
      <w:proofErr w:type="spellStart"/>
      <w:r>
        <w:rPr>
          <w:rFonts w:ascii="Times New Roman" w:hAnsi="Times New Roman"/>
          <w:b/>
          <w:sz w:val="28"/>
          <w:szCs w:val="28"/>
        </w:rPr>
        <w:t>мбт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. = </w:t>
      </w:r>
      <w:r>
        <w:rPr>
          <w:rFonts w:ascii="Times New Roman" w:hAnsi="Times New Roman"/>
          <w:b/>
          <w:sz w:val="28"/>
          <w:szCs w:val="28"/>
          <w:lang w:val="en-US"/>
        </w:rPr>
        <w:t>Son</w:t>
      </w:r>
      <w:r>
        <w:rPr>
          <w:rFonts w:ascii="Times New Roman" w:hAnsi="Times New Roman"/>
          <w:b/>
          <w:sz w:val="28"/>
          <w:szCs w:val="28"/>
        </w:rPr>
        <w:t xml:space="preserve">. + </w:t>
      </w:r>
      <w:r>
        <w:rPr>
          <w:rFonts w:ascii="Times New Roman" w:hAnsi="Times New Roman"/>
          <w:b/>
          <w:sz w:val="28"/>
          <w:szCs w:val="28"/>
          <w:lang w:val="en-US"/>
        </w:rPr>
        <w:t>S</w:t>
      </w:r>
      <w:proofErr w:type="spellStart"/>
      <w:r>
        <w:rPr>
          <w:rFonts w:ascii="Times New Roman" w:hAnsi="Times New Roman"/>
          <w:b/>
          <w:sz w:val="28"/>
          <w:szCs w:val="28"/>
        </w:rPr>
        <w:t>мз</w:t>
      </w:r>
      <w:proofErr w:type="spellEnd"/>
      <w:r>
        <w:rPr>
          <w:rFonts w:ascii="Times New Roman" w:hAnsi="Times New Roman"/>
          <w:b/>
          <w:sz w:val="28"/>
          <w:szCs w:val="28"/>
        </w:rPr>
        <w:t>.</w:t>
      </w:r>
      <w:proofErr w:type="gramStart"/>
      <w:r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де: S </w:t>
      </w:r>
      <w:proofErr w:type="spellStart"/>
      <w:r>
        <w:rPr>
          <w:rFonts w:ascii="Times New Roman" w:hAnsi="Times New Roman"/>
          <w:sz w:val="28"/>
          <w:szCs w:val="28"/>
        </w:rPr>
        <w:t>мбт</w:t>
      </w:r>
      <w:proofErr w:type="spellEnd"/>
      <w:r>
        <w:rPr>
          <w:rFonts w:ascii="Times New Roman" w:hAnsi="Times New Roman"/>
          <w:sz w:val="28"/>
          <w:szCs w:val="28"/>
        </w:rPr>
        <w:t xml:space="preserve">. - размер иных межбюджетных трансфертов на оплату труда работников, непосредственно осуществляющих переданные полномочия, и материальные затраты, необходимые для осуществления переданных </w:t>
      </w:r>
      <w:proofErr w:type="spellStart"/>
      <w:r>
        <w:rPr>
          <w:rFonts w:ascii="Times New Roman" w:hAnsi="Times New Roman"/>
          <w:sz w:val="28"/>
          <w:szCs w:val="28"/>
        </w:rPr>
        <w:t>полномочий;S</w:t>
      </w:r>
      <w:proofErr w:type="spellEnd"/>
      <w:r>
        <w:rPr>
          <w:rFonts w:ascii="Times New Roman" w:hAnsi="Times New Roman"/>
          <w:sz w:val="28"/>
          <w:szCs w:val="28"/>
        </w:rPr>
        <w:t xml:space="preserve"> оп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-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умма расходов на оплату труда в год одного работника непосредственно осуществляющего функции по переданным полномочиям, определяемая по формуле:</w:t>
      </w: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 </w:t>
      </w:r>
      <w:proofErr w:type="gramStart"/>
      <w:r>
        <w:rPr>
          <w:rFonts w:ascii="Times New Roman" w:hAnsi="Times New Roman"/>
          <w:b/>
          <w:sz w:val="28"/>
          <w:szCs w:val="28"/>
        </w:rPr>
        <w:t>оп</w:t>
      </w:r>
      <w:proofErr w:type="gramEnd"/>
      <w:r>
        <w:rPr>
          <w:rFonts w:ascii="Times New Roman" w:hAnsi="Times New Roman"/>
          <w:b/>
          <w:sz w:val="28"/>
          <w:szCs w:val="28"/>
        </w:rPr>
        <w:t>. = (Сот х Н х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Е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х Км)/</w:t>
      </w:r>
      <w:proofErr w:type="spellStart"/>
      <w:r>
        <w:rPr>
          <w:rFonts w:ascii="Times New Roman" w:hAnsi="Times New Roman"/>
          <w:b/>
          <w:sz w:val="28"/>
          <w:szCs w:val="28"/>
        </w:rPr>
        <w:t>Кп</w:t>
      </w:r>
      <w:r>
        <w:rPr>
          <w:rFonts w:ascii="Times New Roman" w:hAnsi="Times New Roman"/>
          <w:sz w:val="28"/>
          <w:szCs w:val="28"/>
        </w:rPr>
        <w:t>где</w:t>
      </w:r>
      <w:proofErr w:type="spellEnd"/>
      <w:r>
        <w:rPr>
          <w:rFonts w:ascii="Times New Roman" w:hAnsi="Times New Roman"/>
          <w:sz w:val="28"/>
          <w:szCs w:val="28"/>
        </w:rPr>
        <w:t>: Сот - средняя оплата труда главного специалиста (15 950 руб.), в том числе должностной оклад, ежемесячная процентная надбавка к должностному окладу за особые условия муниципальной службы (90%), ежемесячное денежное поощрение (100%),</w:t>
      </w: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 - расчетная численность работников, непосредственно осуществляющих переданные полномочия. (Расчетная численность - 1 единицу); Е - коэффициент начислений на оплату труда в соответствии с законодательством Российской Федерации в размере 1,302;</w:t>
      </w: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Км</w:t>
      </w:r>
      <w:proofErr w:type="gramEnd"/>
      <w:r>
        <w:rPr>
          <w:rFonts w:ascii="Times New Roman" w:hAnsi="Times New Roman"/>
          <w:sz w:val="28"/>
          <w:szCs w:val="28"/>
        </w:rPr>
        <w:t xml:space="preserve"> - количество месяцев (12);</w:t>
      </w: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Кп</w:t>
      </w:r>
      <w:proofErr w:type="spellEnd"/>
      <w:r>
        <w:rPr>
          <w:rFonts w:ascii="Times New Roman" w:hAnsi="Times New Roman"/>
          <w:sz w:val="28"/>
          <w:szCs w:val="28"/>
        </w:rPr>
        <w:t xml:space="preserve"> - количество поселений (24).</w:t>
      </w: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S </w:t>
      </w:r>
      <w:proofErr w:type="gramStart"/>
      <w:r>
        <w:rPr>
          <w:rFonts w:ascii="Times New Roman" w:hAnsi="Times New Roman"/>
          <w:sz w:val="28"/>
          <w:szCs w:val="28"/>
        </w:rPr>
        <w:t>оп</w:t>
      </w:r>
      <w:proofErr w:type="gramEnd"/>
      <w:r>
        <w:rPr>
          <w:rFonts w:ascii="Times New Roman" w:hAnsi="Times New Roman"/>
          <w:sz w:val="28"/>
          <w:szCs w:val="28"/>
        </w:rPr>
        <w:t>. = (15950 руб. х 1 х 1,302 х 12)/24 = 10383,45 руб.</w:t>
      </w: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S </w:t>
      </w:r>
      <w:proofErr w:type="spellStart"/>
      <w:r>
        <w:rPr>
          <w:rFonts w:ascii="Times New Roman" w:hAnsi="Times New Roman"/>
          <w:sz w:val="28"/>
          <w:szCs w:val="28"/>
        </w:rPr>
        <w:t>мз</w:t>
      </w:r>
      <w:proofErr w:type="spellEnd"/>
      <w:r>
        <w:rPr>
          <w:rFonts w:ascii="Times New Roman" w:hAnsi="Times New Roman"/>
          <w:sz w:val="28"/>
          <w:szCs w:val="28"/>
        </w:rPr>
        <w:t>. - материальные затраты, которые определяются из расчета:</w:t>
      </w:r>
    </w:p>
    <w:p w:rsidR="005B4305" w:rsidRDefault="005B4305" w:rsidP="005B4305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 </w:t>
      </w:r>
      <w:proofErr w:type="spellStart"/>
      <w:r>
        <w:rPr>
          <w:rFonts w:ascii="Times New Roman" w:hAnsi="Times New Roman"/>
          <w:b/>
          <w:sz w:val="28"/>
          <w:szCs w:val="28"/>
        </w:rPr>
        <w:t>мз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. = (Пб + </w:t>
      </w:r>
      <w:proofErr w:type="spellStart"/>
      <w:r>
        <w:rPr>
          <w:rFonts w:ascii="Times New Roman" w:hAnsi="Times New Roman"/>
          <w:b/>
          <w:sz w:val="28"/>
          <w:szCs w:val="28"/>
        </w:rPr>
        <w:t>Зк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+ </w:t>
      </w:r>
      <w:proofErr w:type="spellStart"/>
      <w:r>
        <w:rPr>
          <w:rFonts w:ascii="Times New Roman" w:hAnsi="Times New Roman"/>
          <w:b/>
          <w:sz w:val="28"/>
          <w:szCs w:val="28"/>
        </w:rPr>
        <w:t>Пк</w:t>
      </w:r>
      <w:proofErr w:type="spellEnd"/>
      <w:r>
        <w:rPr>
          <w:rFonts w:ascii="Times New Roman" w:hAnsi="Times New Roman"/>
          <w:b/>
          <w:sz w:val="28"/>
          <w:szCs w:val="28"/>
        </w:rPr>
        <w:t>) х Км/</w:t>
      </w:r>
      <w:proofErr w:type="spellStart"/>
      <w:r>
        <w:rPr>
          <w:rFonts w:ascii="Times New Roman" w:hAnsi="Times New Roman"/>
          <w:b/>
          <w:sz w:val="28"/>
          <w:szCs w:val="28"/>
        </w:rPr>
        <w:t>Кп</w:t>
      </w:r>
      <w:proofErr w:type="spellEnd"/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 Пб - месячная потребность в бумаге;</w:t>
      </w: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Зк</w:t>
      </w:r>
      <w:proofErr w:type="spellEnd"/>
      <w:r>
        <w:rPr>
          <w:rFonts w:ascii="Times New Roman" w:hAnsi="Times New Roman"/>
          <w:sz w:val="28"/>
          <w:szCs w:val="28"/>
        </w:rPr>
        <w:t xml:space="preserve"> - заправка картриджа;</w:t>
      </w: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Пк</w:t>
      </w:r>
      <w:proofErr w:type="spellEnd"/>
      <w:r>
        <w:rPr>
          <w:rFonts w:ascii="Times New Roman" w:hAnsi="Times New Roman"/>
          <w:sz w:val="28"/>
          <w:szCs w:val="28"/>
        </w:rPr>
        <w:t xml:space="preserve"> - потребность в канцелярских товарах.</w:t>
      </w:r>
    </w:p>
    <w:p w:rsidR="005B4305" w:rsidRDefault="005B4305" w:rsidP="005B4305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S </w:t>
      </w:r>
      <w:proofErr w:type="spellStart"/>
      <w:r>
        <w:rPr>
          <w:rFonts w:ascii="Times New Roman" w:hAnsi="Times New Roman"/>
          <w:sz w:val="28"/>
          <w:szCs w:val="28"/>
        </w:rPr>
        <w:t>мз</w:t>
      </w:r>
      <w:proofErr w:type="spellEnd"/>
      <w:r>
        <w:rPr>
          <w:rFonts w:ascii="Times New Roman" w:hAnsi="Times New Roman"/>
          <w:sz w:val="28"/>
          <w:szCs w:val="28"/>
        </w:rPr>
        <w:t xml:space="preserve"> = (350+250+146)* 12/24=373 руб.</w:t>
      </w:r>
    </w:p>
    <w:p w:rsidR="005B4305" w:rsidRDefault="005B4305" w:rsidP="005B4305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Итого: S </w:t>
      </w:r>
      <w:proofErr w:type="spellStart"/>
      <w:r>
        <w:rPr>
          <w:rFonts w:ascii="Times New Roman" w:hAnsi="Times New Roman"/>
          <w:b/>
          <w:sz w:val="28"/>
          <w:szCs w:val="28"/>
        </w:rPr>
        <w:t>мбт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. = S </w:t>
      </w:r>
      <w:proofErr w:type="spellStart"/>
      <w:r>
        <w:rPr>
          <w:rFonts w:ascii="Times New Roman" w:hAnsi="Times New Roman"/>
          <w:b/>
          <w:sz w:val="28"/>
          <w:szCs w:val="28"/>
        </w:rPr>
        <w:t>on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. + S </w:t>
      </w:r>
      <w:proofErr w:type="spellStart"/>
      <w:r>
        <w:rPr>
          <w:rFonts w:ascii="Times New Roman" w:hAnsi="Times New Roman"/>
          <w:b/>
          <w:sz w:val="28"/>
          <w:szCs w:val="28"/>
        </w:rPr>
        <w:t>мз</w:t>
      </w:r>
      <w:proofErr w:type="spellEnd"/>
    </w:p>
    <w:p w:rsidR="003328B2" w:rsidRDefault="005B4305" w:rsidP="005B4305">
      <w:pPr>
        <w:pStyle w:val="1"/>
        <w:jc w:val="both"/>
      </w:pPr>
      <w:r>
        <w:rPr>
          <w:rFonts w:ascii="Times New Roman" w:hAnsi="Times New Roman"/>
          <w:b/>
          <w:sz w:val="28"/>
          <w:szCs w:val="28"/>
        </w:rPr>
        <w:t>10 383,45+373= 10 756,45 руб.</w:t>
      </w:r>
    </w:p>
    <w:sectPr w:rsidR="00332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D0F" w:rsidRDefault="00A21D0F" w:rsidP="00A21D0F">
      <w:pPr>
        <w:spacing w:after="0" w:line="240" w:lineRule="auto"/>
      </w:pPr>
      <w:r>
        <w:separator/>
      </w:r>
    </w:p>
  </w:endnote>
  <w:endnote w:type="continuationSeparator" w:id="0">
    <w:p w:rsidR="00A21D0F" w:rsidRDefault="00A21D0F" w:rsidP="00A21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D0F" w:rsidRDefault="00A21D0F" w:rsidP="00A21D0F">
      <w:pPr>
        <w:spacing w:after="0" w:line="240" w:lineRule="auto"/>
      </w:pPr>
      <w:r>
        <w:separator/>
      </w:r>
    </w:p>
  </w:footnote>
  <w:footnote w:type="continuationSeparator" w:id="0">
    <w:p w:rsidR="00A21D0F" w:rsidRDefault="00A21D0F" w:rsidP="00A21D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51B0D"/>
    <w:multiLevelType w:val="hybridMultilevel"/>
    <w:tmpl w:val="4500728E"/>
    <w:lvl w:ilvl="0" w:tplc="DB502BD0">
      <w:start w:val="1"/>
      <w:numFmt w:val="decimal"/>
      <w:lvlText w:val="%1."/>
      <w:lvlJc w:val="left"/>
      <w:pPr>
        <w:ind w:left="1065" w:hanging="70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43B07A5"/>
    <w:multiLevelType w:val="hybridMultilevel"/>
    <w:tmpl w:val="BDF025B0"/>
    <w:lvl w:ilvl="0" w:tplc="A8E6E898">
      <w:start w:val="3"/>
      <w:numFmt w:val="decimal"/>
      <w:lvlText w:val="%1."/>
      <w:lvlJc w:val="left"/>
      <w:pPr>
        <w:ind w:left="142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305"/>
    <w:rsid w:val="000912BA"/>
    <w:rsid w:val="000F07F5"/>
    <w:rsid w:val="003328B2"/>
    <w:rsid w:val="005B4305"/>
    <w:rsid w:val="0098206C"/>
    <w:rsid w:val="009A2851"/>
    <w:rsid w:val="00A21D0F"/>
    <w:rsid w:val="00B661D3"/>
    <w:rsid w:val="00BE3313"/>
    <w:rsid w:val="00CA3B1B"/>
    <w:rsid w:val="00DF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30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B430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B430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5B4305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  <w:lang w:eastAsia="ru-RU"/>
    </w:rPr>
  </w:style>
  <w:style w:type="paragraph" w:customStyle="1" w:styleId="1">
    <w:name w:val="Без интервала1"/>
    <w:rsid w:val="005B430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5B430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5B43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B4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4305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21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1D0F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A21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21D0F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30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B430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B430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5B4305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  <w:lang w:eastAsia="ru-RU"/>
    </w:rPr>
  </w:style>
  <w:style w:type="paragraph" w:customStyle="1" w:styleId="1">
    <w:name w:val="Без интервала1"/>
    <w:rsid w:val="005B430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5B430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5B43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B4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4305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21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1D0F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A21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21D0F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2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FEE5E-80F6-4FEF-B27E-4C95CEADA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10</Pages>
  <Words>2745</Words>
  <Characters>15650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18359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2014-12-03T12:50:00Z</dcterms:created>
  <dcterms:modified xsi:type="dcterms:W3CDTF">2014-12-11T12:37:00Z</dcterms:modified>
</cp:coreProperties>
</file>