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E12" w:rsidRDefault="00CC7E12" w:rsidP="00CC7E12">
      <w:pPr>
        <w:ind w:right="-5"/>
        <w:jc w:val="center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742950" cy="990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26EF" w:rsidRDefault="003226EF" w:rsidP="00CC7E12">
      <w:pPr>
        <w:ind w:right="-5"/>
        <w:jc w:val="center"/>
        <w:rPr>
          <w:b/>
          <w:noProof/>
          <w:sz w:val="28"/>
          <w:szCs w:val="28"/>
        </w:rPr>
      </w:pPr>
    </w:p>
    <w:p w:rsidR="00CC7E12" w:rsidRDefault="00CC7E12" w:rsidP="00CC7E12">
      <w:pPr>
        <w:jc w:val="center"/>
        <w:rPr>
          <w:b/>
          <w:bCs/>
          <w:sz w:val="28"/>
          <w:szCs w:val="28"/>
        </w:rPr>
      </w:pPr>
      <w:r w:rsidRPr="00CC7E12">
        <w:rPr>
          <w:b/>
          <w:bCs/>
          <w:sz w:val="28"/>
          <w:szCs w:val="28"/>
        </w:rPr>
        <w:t xml:space="preserve">Поселковое собрание городского поселения </w:t>
      </w:r>
      <w:r>
        <w:rPr>
          <w:b/>
          <w:bCs/>
          <w:sz w:val="28"/>
          <w:szCs w:val="28"/>
        </w:rPr>
        <w:t xml:space="preserve">«Поселок Октябрьский» муниципального района «Белгородский район» Белгородской области </w:t>
      </w:r>
    </w:p>
    <w:p w:rsidR="00CC7E12" w:rsidRDefault="00CC7E12" w:rsidP="00CC7E1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третьего  созыва</w:t>
      </w:r>
    </w:p>
    <w:p w:rsidR="00CC7E12" w:rsidRDefault="00CC7E12" w:rsidP="00CC7E12">
      <w:pPr>
        <w:spacing w:before="400" w:after="400"/>
        <w:jc w:val="center"/>
        <w:rPr>
          <w:b/>
          <w:caps/>
          <w:spacing w:val="100"/>
          <w:sz w:val="32"/>
          <w:szCs w:val="32"/>
        </w:rPr>
      </w:pPr>
      <w:r>
        <w:rPr>
          <w:b/>
          <w:caps/>
          <w:spacing w:val="100"/>
          <w:sz w:val="32"/>
          <w:szCs w:val="32"/>
        </w:rPr>
        <w:t>решение</w:t>
      </w:r>
    </w:p>
    <w:p w:rsidR="00CC7E12" w:rsidRDefault="00CC7E12" w:rsidP="00CC7E12">
      <w:pPr>
        <w:jc w:val="center"/>
        <w:rPr>
          <w:sz w:val="28"/>
          <w:szCs w:val="28"/>
        </w:rPr>
      </w:pPr>
    </w:p>
    <w:p w:rsidR="00CC7E12" w:rsidRDefault="00CC7E12" w:rsidP="00CC7E12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02356">
        <w:rPr>
          <w:rFonts w:ascii="Times New Roman" w:hAnsi="Times New Roman" w:cs="Times New Roman"/>
          <w:sz w:val="28"/>
          <w:szCs w:val="28"/>
        </w:rPr>
        <w:t xml:space="preserve">от 09 декабря </w:t>
      </w:r>
      <w:r>
        <w:rPr>
          <w:rFonts w:ascii="Times New Roman" w:hAnsi="Times New Roman" w:cs="Times New Roman"/>
          <w:sz w:val="28"/>
          <w:szCs w:val="28"/>
        </w:rPr>
        <w:t>2014 года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</w:t>
      </w:r>
      <w:r w:rsidR="00702356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702356">
        <w:rPr>
          <w:rFonts w:ascii="Times New Roman" w:hAnsi="Times New Roman" w:cs="Times New Roman"/>
          <w:sz w:val="28"/>
          <w:szCs w:val="28"/>
        </w:rPr>
        <w:t>103</w:t>
      </w:r>
    </w:p>
    <w:p w:rsidR="00CC7E12" w:rsidRDefault="00CC7E12" w:rsidP="00CC7E12">
      <w:pPr>
        <w:ind w:right="4496"/>
        <w:rPr>
          <w:b/>
          <w:color w:val="000000"/>
          <w:sz w:val="28"/>
          <w:szCs w:val="28"/>
        </w:rPr>
      </w:pPr>
    </w:p>
    <w:p w:rsidR="00CC7E12" w:rsidRDefault="00CC7E12" w:rsidP="00CC7E12">
      <w:pPr>
        <w:ind w:right="4496"/>
        <w:rPr>
          <w:b/>
          <w:color w:val="000000"/>
          <w:sz w:val="28"/>
          <w:szCs w:val="28"/>
        </w:rPr>
      </w:pPr>
    </w:p>
    <w:p w:rsidR="00CC7E12" w:rsidRDefault="00CC7E12" w:rsidP="00CC7E12">
      <w:pPr>
        <w:ind w:right="4496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О передаче   </w:t>
      </w:r>
      <w:r>
        <w:rPr>
          <w:b/>
          <w:sz w:val="28"/>
          <w:szCs w:val="28"/>
        </w:rPr>
        <w:t xml:space="preserve">части полномочий  городского </w:t>
      </w:r>
      <w:r w:rsidRPr="00CC7E12">
        <w:rPr>
          <w:b/>
          <w:sz w:val="28"/>
          <w:szCs w:val="28"/>
        </w:rPr>
        <w:t>поселения «Поселок Октябрьский»</w:t>
      </w:r>
      <w:r>
        <w:rPr>
          <w:b/>
          <w:sz w:val="28"/>
          <w:szCs w:val="28"/>
        </w:rPr>
        <w:t xml:space="preserve">  по организации благоустройства территории</w:t>
      </w:r>
    </w:p>
    <w:p w:rsidR="00CC7E12" w:rsidRDefault="00CC7E12" w:rsidP="00CC7E12">
      <w:pPr>
        <w:ind w:right="4496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части освещения улиц </w:t>
      </w:r>
    </w:p>
    <w:p w:rsidR="00CC7E12" w:rsidRDefault="00CC7E12" w:rsidP="00CC7E12">
      <w:pPr>
        <w:ind w:right="4496"/>
        <w:rPr>
          <w:b/>
          <w:sz w:val="28"/>
          <w:szCs w:val="28"/>
        </w:rPr>
      </w:pPr>
    </w:p>
    <w:p w:rsidR="00CC7E12" w:rsidRDefault="00CC7E12" w:rsidP="00CC7E12">
      <w:pPr>
        <w:ind w:right="4496"/>
        <w:rPr>
          <w:b/>
          <w:sz w:val="28"/>
          <w:szCs w:val="28"/>
        </w:rPr>
      </w:pPr>
    </w:p>
    <w:p w:rsidR="00CC7E12" w:rsidRDefault="00CC7E12" w:rsidP="00CC7E12">
      <w:pPr>
        <w:autoSpaceDE w:val="0"/>
        <w:autoSpaceDN w:val="0"/>
        <w:adjustRightInd w:val="0"/>
        <w:ind w:firstLine="567"/>
        <w:jc w:val="both"/>
        <w:rPr>
          <w:b/>
          <w:spacing w:val="100"/>
          <w:sz w:val="28"/>
          <w:szCs w:val="28"/>
        </w:rPr>
      </w:pPr>
      <w:r>
        <w:rPr>
          <w:bCs/>
          <w:sz w:val="28"/>
          <w:szCs w:val="28"/>
        </w:rPr>
        <w:t xml:space="preserve">Руководствуясь  статьями 14, 15 Федерального закона от 6 октября </w:t>
      </w:r>
      <w:r>
        <w:rPr>
          <w:bCs/>
          <w:sz w:val="28"/>
          <w:szCs w:val="28"/>
        </w:rPr>
        <w:br/>
        <w:t xml:space="preserve">2003 года № 131-ФЗ «Об общих принципах организации местного самоуправления в Российской Федерации», Уставом городского </w:t>
      </w:r>
      <w:r w:rsidRPr="00CC7E12">
        <w:rPr>
          <w:bCs/>
          <w:sz w:val="28"/>
          <w:szCs w:val="28"/>
        </w:rPr>
        <w:t xml:space="preserve">поселения «Поселок Октябрьский» </w:t>
      </w:r>
      <w:r>
        <w:rPr>
          <w:spacing w:val="6"/>
          <w:sz w:val="28"/>
          <w:szCs w:val="28"/>
        </w:rPr>
        <w:t xml:space="preserve">муниципального </w:t>
      </w:r>
      <w:r>
        <w:rPr>
          <w:spacing w:val="5"/>
          <w:sz w:val="28"/>
          <w:szCs w:val="28"/>
        </w:rPr>
        <w:t xml:space="preserve">района «Белгородский район» Белгородской области, </w:t>
      </w:r>
      <w:r w:rsidRPr="00CC7E12">
        <w:rPr>
          <w:spacing w:val="5"/>
          <w:sz w:val="28"/>
          <w:szCs w:val="28"/>
        </w:rPr>
        <w:t>п</w:t>
      </w:r>
      <w:r w:rsidRPr="00CC7E12">
        <w:rPr>
          <w:bCs/>
          <w:sz w:val="28"/>
          <w:szCs w:val="28"/>
        </w:rPr>
        <w:t xml:space="preserve">оселковое собрание городского поселения «Поселок Октябрьский» </w:t>
      </w:r>
      <w:r>
        <w:rPr>
          <w:b/>
          <w:spacing w:val="100"/>
          <w:sz w:val="28"/>
          <w:szCs w:val="28"/>
        </w:rPr>
        <w:t>решило:</w:t>
      </w:r>
    </w:p>
    <w:p w:rsidR="00CC7E12" w:rsidRDefault="00CC7E12" w:rsidP="00CC7E12">
      <w:pPr>
        <w:autoSpaceDE w:val="0"/>
        <w:autoSpaceDN w:val="0"/>
        <w:adjustRightInd w:val="0"/>
        <w:ind w:firstLine="567"/>
        <w:jc w:val="both"/>
        <w:rPr>
          <w:b/>
          <w:spacing w:val="100"/>
          <w:sz w:val="16"/>
          <w:szCs w:val="16"/>
        </w:rPr>
      </w:pPr>
    </w:p>
    <w:p w:rsidR="00CC7E12" w:rsidRDefault="00CC7E12" w:rsidP="00CC7E12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pacing w:val="5"/>
          <w:sz w:val="28"/>
          <w:szCs w:val="28"/>
        </w:rPr>
      </w:pPr>
      <w:r>
        <w:rPr>
          <w:sz w:val="28"/>
          <w:szCs w:val="28"/>
        </w:rPr>
        <w:t>1. Передать администрации Белгородского района с 01.01.2015 г. к осуществлению часть полномочий городского поселения по организации благоустройства  территории  в части освещения улиц населенных пунктов на 1 год</w:t>
      </w:r>
      <w:r>
        <w:rPr>
          <w:spacing w:val="5"/>
          <w:sz w:val="28"/>
          <w:szCs w:val="28"/>
        </w:rPr>
        <w:t>.</w:t>
      </w:r>
    </w:p>
    <w:p w:rsidR="00CC7E12" w:rsidRDefault="00CC7E12" w:rsidP="00CC7E12">
      <w:pPr>
        <w:pStyle w:val="a3"/>
        <w:widowControl w:val="0"/>
        <w:tabs>
          <w:tab w:val="left" w:pos="709"/>
        </w:tabs>
        <w:adjustRightInd w:val="0"/>
        <w:ind w:left="0"/>
        <w:jc w:val="both"/>
        <w:textAlignment w:val="baseline"/>
        <w:rPr>
          <w:szCs w:val="28"/>
        </w:rPr>
      </w:pPr>
      <w:r>
        <w:rPr>
          <w:szCs w:val="28"/>
        </w:rPr>
        <w:tab/>
        <w:t>2. Утвердить проект соглашения между администрацией Белгородского района и администрацией городского поселения по осуществлению части полномочий городского поселения по организации благоустройства территории в части освещения улиц населенных пунктов (приложение № 1).</w:t>
      </w:r>
    </w:p>
    <w:p w:rsidR="00CC7E12" w:rsidRDefault="00CC7E12" w:rsidP="00CC7E12">
      <w:pPr>
        <w:pStyle w:val="a3"/>
        <w:numPr>
          <w:ilvl w:val="0"/>
          <w:numId w:val="1"/>
        </w:numPr>
        <w:tabs>
          <w:tab w:val="left" w:pos="993"/>
        </w:tabs>
        <w:ind w:left="0" w:firstLine="990"/>
        <w:jc w:val="both"/>
        <w:rPr>
          <w:szCs w:val="28"/>
        </w:rPr>
      </w:pPr>
      <w:r>
        <w:rPr>
          <w:szCs w:val="28"/>
        </w:rPr>
        <w:t xml:space="preserve">Утвердить Порядок  и условия предоставления межбюджетных трансфертов, </w:t>
      </w:r>
      <w:r>
        <w:rPr>
          <w:bCs/>
          <w:szCs w:val="28"/>
        </w:rPr>
        <w:t xml:space="preserve">предоставляемых </w:t>
      </w:r>
      <w:r>
        <w:rPr>
          <w:szCs w:val="28"/>
        </w:rPr>
        <w:t xml:space="preserve">из бюджета городского </w:t>
      </w:r>
      <w:r w:rsidRPr="00CC7E12">
        <w:rPr>
          <w:szCs w:val="28"/>
        </w:rPr>
        <w:t xml:space="preserve">поселения </w:t>
      </w:r>
      <w:r>
        <w:rPr>
          <w:szCs w:val="28"/>
        </w:rPr>
        <w:t>муниципального района «Белгородский район» бюджету муниципального района «Белгородский район» Белгородской области на осуществление части полномочий поселения по организации благоустройства территории в части освещения улиц населенных пунктов</w:t>
      </w:r>
      <w:r>
        <w:rPr>
          <w:color w:val="FF0000"/>
          <w:szCs w:val="28"/>
        </w:rPr>
        <w:t xml:space="preserve"> </w:t>
      </w:r>
      <w:r>
        <w:rPr>
          <w:szCs w:val="28"/>
        </w:rPr>
        <w:t xml:space="preserve"> (приложение № 2).</w:t>
      </w:r>
    </w:p>
    <w:p w:rsidR="00CC7E12" w:rsidRDefault="00CC7E12" w:rsidP="00CC7E12">
      <w:pPr>
        <w:pStyle w:val="a3"/>
        <w:numPr>
          <w:ilvl w:val="0"/>
          <w:numId w:val="1"/>
        </w:numPr>
        <w:tabs>
          <w:tab w:val="left" w:pos="993"/>
        </w:tabs>
        <w:ind w:left="0" w:firstLine="990"/>
        <w:jc w:val="both"/>
        <w:rPr>
          <w:szCs w:val="28"/>
        </w:rPr>
      </w:pPr>
      <w:r>
        <w:rPr>
          <w:szCs w:val="28"/>
        </w:rPr>
        <w:lastRenderedPageBreak/>
        <w:t>Утвердить Методику расчета межбюджетных трансфертов, предоставляемых из бюджета городского поселения</w:t>
      </w:r>
      <w:r w:rsidR="00770FFF">
        <w:rPr>
          <w:szCs w:val="28"/>
        </w:rPr>
        <w:t xml:space="preserve"> «Поселок Октябрьский»</w:t>
      </w:r>
      <w:r>
        <w:rPr>
          <w:szCs w:val="28"/>
        </w:rPr>
        <w:t xml:space="preserve"> муниципального района «Белгородский район» бюджету муниципального района «Белгородский район» Белгородской области  на осуществление части полномочий поселения по организации благоустройства территории в части освещения улиц населенных пунктов</w:t>
      </w:r>
      <w:r>
        <w:rPr>
          <w:color w:val="FF0000"/>
          <w:szCs w:val="28"/>
        </w:rPr>
        <w:t xml:space="preserve"> </w:t>
      </w:r>
      <w:r>
        <w:rPr>
          <w:szCs w:val="28"/>
        </w:rPr>
        <w:t>(приложение № 3).</w:t>
      </w:r>
    </w:p>
    <w:p w:rsidR="00CC7E12" w:rsidRDefault="00CC7E12" w:rsidP="00CC7E12">
      <w:pPr>
        <w:pStyle w:val="a3"/>
        <w:widowControl w:val="0"/>
        <w:tabs>
          <w:tab w:val="left" w:pos="709"/>
        </w:tabs>
        <w:adjustRightInd w:val="0"/>
        <w:ind w:left="0"/>
        <w:jc w:val="both"/>
        <w:textAlignment w:val="baseline"/>
        <w:rPr>
          <w:szCs w:val="28"/>
        </w:rPr>
      </w:pPr>
      <w:r>
        <w:rPr>
          <w:szCs w:val="28"/>
        </w:rPr>
        <w:tab/>
        <w:t>3. Поручить администрации городского поселения</w:t>
      </w:r>
      <w:r w:rsidR="00770FFF">
        <w:rPr>
          <w:szCs w:val="28"/>
        </w:rPr>
        <w:t xml:space="preserve"> «Поселок Октябрьский» муниципального района «Белгородский район» Белгородской области </w:t>
      </w:r>
      <w:r>
        <w:rPr>
          <w:szCs w:val="28"/>
        </w:rPr>
        <w:t xml:space="preserve"> заключить с администраци</w:t>
      </w:r>
      <w:r w:rsidR="00770FFF">
        <w:rPr>
          <w:szCs w:val="28"/>
        </w:rPr>
        <w:t xml:space="preserve">ей </w:t>
      </w:r>
      <w:r>
        <w:rPr>
          <w:szCs w:val="28"/>
        </w:rPr>
        <w:t xml:space="preserve">«Белгородский район» Белгородской области, соглашения </w:t>
      </w:r>
      <w:r>
        <w:rPr>
          <w:bCs/>
          <w:szCs w:val="28"/>
        </w:rPr>
        <w:t xml:space="preserve">по </w:t>
      </w:r>
      <w:r>
        <w:rPr>
          <w:szCs w:val="28"/>
        </w:rPr>
        <w:t>осуществлению части полномочий поселения, указанных в пункте 1 настоящего решения.</w:t>
      </w:r>
    </w:p>
    <w:p w:rsidR="00CC7E12" w:rsidRDefault="00CC7E12" w:rsidP="00CC7E12">
      <w:pPr>
        <w:pStyle w:val="a3"/>
        <w:widowControl w:val="0"/>
        <w:tabs>
          <w:tab w:val="left" w:pos="709"/>
        </w:tabs>
        <w:adjustRightInd w:val="0"/>
        <w:ind w:left="0"/>
        <w:jc w:val="both"/>
        <w:textAlignment w:val="baseline"/>
        <w:rPr>
          <w:szCs w:val="28"/>
        </w:rPr>
      </w:pPr>
      <w:r>
        <w:rPr>
          <w:szCs w:val="28"/>
        </w:rPr>
        <w:tab/>
        <w:t>4. Обнародовать  настоящее решение  и разместить на официальном сайте органов местного самоуправления городского поселения «Поселок Октябрьский»  (</w:t>
      </w:r>
      <w:r w:rsidRPr="00CC7E12">
        <w:rPr>
          <w:szCs w:val="28"/>
          <w:lang w:val="en-US"/>
        </w:rPr>
        <w:t>www</w:t>
      </w:r>
      <w:r w:rsidRPr="00CC7E12">
        <w:rPr>
          <w:szCs w:val="28"/>
        </w:rPr>
        <w:t xml:space="preserve">. </w:t>
      </w:r>
      <w:proofErr w:type="spellStart"/>
      <w:r w:rsidRPr="00CC7E12">
        <w:rPr>
          <w:szCs w:val="28"/>
          <w:lang w:val="en-US"/>
        </w:rPr>
        <w:t>admoktyabr</w:t>
      </w:r>
      <w:proofErr w:type="spellEnd"/>
      <w:r w:rsidRPr="00CC7E12">
        <w:rPr>
          <w:szCs w:val="28"/>
        </w:rPr>
        <w:t>.</w:t>
      </w:r>
      <w:proofErr w:type="spellStart"/>
      <w:r w:rsidRPr="00CC7E12">
        <w:rPr>
          <w:szCs w:val="28"/>
          <w:lang w:val="en-US"/>
        </w:rPr>
        <w:t>ru</w:t>
      </w:r>
      <w:proofErr w:type="spellEnd"/>
      <w:r>
        <w:rPr>
          <w:szCs w:val="28"/>
        </w:rPr>
        <w:t>).</w:t>
      </w:r>
    </w:p>
    <w:p w:rsidR="00CC7E12" w:rsidRDefault="00CC7E12" w:rsidP="00CC7E12">
      <w:pPr>
        <w:widowControl w:val="0"/>
        <w:tabs>
          <w:tab w:val="left" w:pos="709"/>
        </w:tabs>
        <w:adjustRightInd w:val="0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постоянную комиссию поселкового собрания по экономическому развитию, </w:t>
      </w:r>
      <w:r>
        <w:rPr>
          <w:bCs/>
          <w:sz w:val="28"/>
          <w:szCs w:val="28"/>
        </w:rPr>
        <w:t>бюджету, социальной политике и жизнеобеспечению (</w:t>
      </w:r>
      <w:proofErr w:type="spellStart"/>
      <w:r>
        <w:rPr>
          <w:bCs/>
          <w:sz w:val="28"/>
          <w:szCs w:val="28"/>
        </w:rPr>
        <w:t>Визирякина</w:t>
      </w:r>
      <w:proofErr w:type="spellEnd"/>
      <w:r>
        <w:rPr>
          <w:bCs/>
          <w:sz w:val="28"/>
          <w:szCs w:val="28"/>
        </w:rPr>
        <w:t xml:space="preserve"> В.А.</w:t>
      </w:r>
      <w:r>
        <w:rPr>
          <w:sz w:val="28"/>
          <w:szCs w:val="28"/>
        </w:rPr>
        <w:t>).</w:t>
      </w:r>
    </w:p>
    <w:p w:rsidR="00CC7E12" w:rsidRDefault="00CC7E12" w:rsidP="00CC7E12">
      <w:pPr>
        <w:widowControl w:val="0"/>
        <w:adjustRightInd w:val="0"/>
        <w:ind w:left="540"/>
        <w:jc w:val="both"/>
        <w:textAlignment w:val="baseline"/>
        <w:rPr>
          <w:sz w:val="26"/>
          <w:szCs w:val="26"/>
        </w:rPr>
      </w:pPr>
    </w:p>
    <w:p w:rsidR="00CC7E12" w:rsidRDefault="00CC7E12" w:rsidP="00CC7E12">
      <w:pPr>
        <w:widowControl w:val="0"/>
        <w:adjustRightInd w:val="0"/>
        <w:ind w:left="540"/>
        <w:jc w:val="both"/>
        <w:textAlignment w:val="baseline"/>
        <w:rPr>
          <w:sz w:val="26"/>
          <w:szCs w:val="26"/>
        </w:rPr>
      </w:pPr>
    </w:p>
    <w:p w:rsidR="00CC7E12" w:rsidRDefault="00CC7E12" w:rsidP="00CC7E12">
      <w:pPr>
        <w:widowControl w:val="0"/>
        <w:adjustRightInd w:val="0"/>
        <w:ind w:left="540"/>
        <w:jc w:val="both"/>
        <w:textAlignment w:val="baseline"/>
        <w:rPr>
          <w:sz w:val="26"/>
          <w:szCs w:val="26"/>
        </w:rPr>
      </w:pPr>
    </w:p>
    <w:p w:rsidR="00CC7E12" w:rsidRPr="00CC7E12" w:rsidRDefault="00CC7E12" w:rsidP="00CC7E12">
      <w:pPr>
        <w:rPr>
          <w:b/>
          <w:sz w:val="28"/>
          <w:szCs w:val="28"/>
        </w:rPr>
      </w:pPr>
      <w:r w:rsidRPr="00CC7E12">
        <w:rPr>
          <w:b/>
          <w:sz w:val="28"/>
          <w:szCs w:val="28"/>
        </w:rPr>
        <w:t>Председатель поселкового собрания</w:t>
      </w:r>
    </w:p>
    <w:p w:rsidR="00CC7E12" w:rsidRPr="00CC7E12" w:rsidRDefault="00CC7E12" w:rsidP="00CC7E12">
      <w:pPr>
        <w:rPr>
          <w:b/>
          <w:sz w:val="28"/>
          <w:szCs w:val="28"/>
        </w:rPr>
      </w:pPr>
      <w:r w:rsidRPr="00CC7E12">
        <w:rPr>
          <w:b/>
          <w:sz w:val="28"/>
          <w:szCs w:val="28"/>
        </w:rPr>
        <w:t xml:space="preserve">городского поселения «Поселок Октябрьский»          </w:t>
      </w:r>
      <w:r>
        <w:rPr>
          <w:b/>
          <w:sz w:val="28"/>
          <w:szCs w:val="28"/>
        </w:rPr>
        <w:t xml:space="preserve">    </w:t>
      </w:r>
      <w:r w:rsidRPr="00CC7E12">
        <w:rPr>
          <w:b/>
          <w:sz w:val="28"/>
          <w:szCs w:val="28"/>
        </w:rPr>
        <w:t xml:space="preserve">      В.Е. Булгаков</w:t>
      </w:r>
    </w:p>
    <w:p w:rsidR="00CC7E12" w:rsidRDefault="00CC7E12" w:rsidP="003226EF">
      <w:pPr>
        <w:ind w:left="5040"/>
        <w:jc w:val="right"/>
        <w:rPr>
          <w:b/>
          <w:caps/>
          <w:color w:val="222222"/>
          <w:sz w:val="28"/>
          <w:szCs w:val="28"/>
        </w:rPr>
      </w:pPr>
      <w:r w:rsidRPr="00CC7E12">
        <w:rPr>
          <w:b/>
          <w:sz w:val="28"/>
          <w:szCs w:val="28"/>
        </w:rPr>
        <w:br w:type="page"/>
      </w:r>
      <w:r>
        <w:rPr>
          <w:b/>
          <w:caps/>
          <w:color w:val="222222"/>
          <w:sz w:val="28"/>
          <w:szCs w:val="28"/>
        </w:rPr>
        <w:lastRenderedPageBreak/>
        <w:t>Приложение  № 1</w:t>
      </w:r>
    </w:p>
    <w:p w:rsidR="00381F0E" w:rsidRDefault="00CC7E12" w:rsidP="003226EF">
      <w:pPr>
        <w:ind w:left="5040"/>
        <w:jc w:val="right"/>
        <w:rPr>
          <w:color w:val="222222"/>
          <w:sz w:val="28"/>
          <w:szCs w:val="28"/>
        </w:rPr>
      </w:pPr>
      <w:r w:rsidRPr="00381F0E">
        <w:rPr>
          <w:sz w:val="28"/>
          <w:szCs w:val="28"/>
        </w:rPr>
        <w:t xml:space="preserve">к решению </w:t>
      </w:r>
      <w:r w:rsidR="00381F0E" w:rsidRPr="00381F0E">
        <w:rPr>
          <w:sz w:val="28"/>
          <w:szCs w:val="28"/>
        </w:rPr>
        <w:t xml:space="preserve">поселкового </w:t>
      </w:r>
      <w:r w:rsidRPr="00381F0E">
        <w:rPr>
          <w:sz w:val="28"/>
          <w:szCs w:val="28"/>
        </w:rPr>
        <w:t xml:space="preserve">собрания </w:t>
      </w:r>
      <w:r w:rsidR="00381F0E" w:rsidRPr="00381F0E">
        <w:rPr>
          <w:sz w:val="28"/>
          <w:szCs w:val="28"/>
        </w:rPr>
        <w:t xml:space="preserve">городского </w:t>
      </w:r>
      <w:r>
        <w:rPr>
          <w:color w:val="222222"/>
          <w:sz w:val="28"/>
          <w:szCs w:val="28"/>
        </w:rPr>
        <w:t>поселения</w:t>
      </w:r>
      <w:r w:rsidR="00381F0E">
        <w:rPr>
          <w:color w:val="222222"/>
          <w:sz w:val="28"/>
          <w:szCs w:val="28"/>
        </w:rPr>
        <w:t xml:space="preserve"> </w:t>
      </w:r>
    </w:p>
    <w:p w:rsidR="00CC7E12" w:rsidRDefault="00381F0E" w:rsidP="003226EF">
      <w:pPr>
        <w:ind w:left="5040"/>
        <w:jc w:val="right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«Поселок Октябрьский»</w:t>
      </w:r>
    </w:p>
    <w:p w:rsidR="00CC7E12" w:rsidRDefault="00CC7E12" w:rsidP="003226EF">
      <w:pPr>
        <w:ind w:left="5040"/>
        <w:jc w:val="right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от  </w:t>
      </w:r>
      <w:r w:rsidR="00702356">
        <w:rPr>
          <w:color w:val="222222"/>
          <w:sz w:val="28"/>
          <w:szCs w:val="28"/>
        </w:rPr>
        <w:t xml:space="preserve">09 декабря </w:t>
      </w:r>
      <w:r>
        <w:rPr>
          <w:color w:val="222222"/>
          <w:sz w:val="28"/>
          <w:szCs w:val="28"/>
        </w:rPr>
        <w:t xml:space="preserve">2014  года    № </w:t>
      </w:r>
      <w:r w:rsidR="00702356">
        <w:rPr>
          <w:color w:val="222222"/>
          <w:sz w:val="28"/>
          <w:szCs w:val="28"/>
        </w:rPr>
        <w:t>103</w:t>
      </w:r>
    </w:p>
    <w:p w:rsidR="00CC7E12" w:rsidRDefault="00CC7E12" w:rsidP="00CC7E12">
      <w:pPr>
        <w:jc w:val="right"/>
        <w:rPr>
          <w:b/>
          <w:caps/>
          <w:color w:val="222222"/>
          <w:sz w:val="28"/>
          <w:szCs w:val="28"/>
        </w:rPr>
      </w:pPr>
    </w:p>
    <w:p w:rsidR="00CC7E12" w:rsidRDefault="00CC7E12" w:rsidP="00CC7E12">
      <w:pPr>
        <w:jc w:val="right"/>
        <w:rPr>
          <w:b/>
          <w:caps/>
          <w:color w:val="222222"/>
          <w:sz w:val="28"/>
          <w:szCs w:val="28"/>
        </w:rPr>
      </w:pPr>
      <w:r>
        <w:rPr>
          <w:b/>
          <w:caps/>
          <w:color w:val="222222"/>
          <w:sz w:val="28"/>
          <w:szCs w:val="28"/>
        </w:rPr>
        <w:t>«Проект»</w:t>
      </w:r>
    </w:p>
    <w:p w:rsidR="00CC7E12" w:rsidRDefault="00CC7E12" w:rsidP="00CC7E12">
      <w:pPr>
        <w:jc w:val="center"/>
        <w:rPr>
          <w:b/>
          <w:caps/>
          <w:sz w:val="27"/>
          <w:szCs w:val="27"/>
        </w:rPr>
      </w:pPr>
    </w:p>
    <w:p w:rsidR="00CC7E12" w:rsidRDefault="00CC7E12" w:rsidP="00CC7E12">
      <w:pPr>
        <w:jc w:val="center"/>
        <w:rPr>
          <w:b/>
          <w:sz w:val="28"/>
          <w:szCs w:val="28"/>
        </w:rPr>
      </w:pPr>
      <w:r>
        <w:rPr>
          <w:b/>
          <w:caps/>
          <w:sz w:val="27"/>
          <w:szCs w:val="27"/>
        </w:rPr>
        <w:t>Соглашение № __/__/__</w:t>
      </w:r>
      <w:r>
        <w:rPr>
          <w:b/>
          <w:caps/>
          <w:sz w:val="27"/>
          <w:szCs w:val="27"/>
        </w:rPr>
        <w:br/>
      </w:r>
      <w:r>
        <w:rPr>
          <w:b/>
          <w:sz w:val="28"/>
          <w:szCs w:val="28"/>
        </w:rPr>
        <w:t xml:space="preserve">между администрацией Белгородского района и администрацией </w:t>
      </w:r>
      <w:r w:rsidR="00381F0E">
        <w:rPr>
          <w:b/>
          <w:sz w:val="28"/>
          <w:szCs w:val="28"/>
        </w:rPr>
        <w:t xml:space="preserve">городского </w:t>
      </w:r>
      <w:r w:rsidRPr="00381F0E">
        <w:rPr>
          <w:b/>
          <w:sz w:val="28"/>
          <w:szCs w:val="28"/>
        </w:rPr>
        <w:t xml:space="preserve">поселения </w:t>
      </w:r>
      <w:r w:rsidR="00381F0E" w:rsidRPr="00381F0E">
        <w:rPr>
          <w:b/>
          <w:sz w:val="28"/>
          <w:szCs w:val="28"/>
        </w:rPr>
        <w:t>«</w:t>
      </w:r>
      <w:r w:rsidR="00381F0E">
        <w:rPr>
          <w:b/>
          <w:sz w:val="28"/>
          <w:szCs w:val="28"/>
        </w:rPr>
        <w:t xml:space="preserve">Поселок Октябрьский» </w:t>
      </w:r>
      <w:r>
        <w:rPr>
          <w:b/>
          <w:sz w:val="28"/>
          <w:szCs w:val="28"/>
        </w:rPr>
        <w:t xml:space="preserve">муниципального района «Белгородский район» Белгородской области о передаче осуществления  части полномочий поселения по организации благоустройства территории в части освещения улиц </w:t>
      </w:r>
    </w:p>
    <w:p w:rsidR="00CC7E12" w:rsidRDefault="00CC7E12" w:rsidP="00CC7E12">
      <w:pPr>
        <w:jc w:val="center"/>
        <w:rPr>
          <w:b/>
          <w:sz w:val="27"/>
          <w:szCs w:val="27"/>
        </w:rPr>
      </w:pPr>
    </w:p>
    <w:p w:rsidR="00CC7E12" w:rsidRDefault="00CC7E12" w:rsidP="00CC7E1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г.</w:t>
      </w:r>
      <w:r w:rsidR="00DC06D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Белгород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«__»_________ 2014 года</w:t>
      </w:r>
    </w:p>
    <w:p w:rsidR="00CC7E12" w:rsidRDefault="00CC7E12" w:rsidP="00CC7E12">
      <w:pPr>
        <w:ind w:firstLine="697"/>
        <w:jc w:val="center"/>
        <w:rPr>
          <w:b/>
          <w:sz w:val="28"/>
          <w:szCs w:val="28"/>
        </w:rPr>
      </w:pPr>
    </w:p>
    <w:p w:rsidR="00CC7E12" w:rsidRDefault="00CC7E12" w:rsidP="00CC7E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381F0E">
        <w:rPr>
          <w:rFonts w:ascii="Times New Roman" w:hAnsi="Times New Roman" w:cs="Times New Roman"/>
          <w:sz w:val="28"/>
          <w:szCs w:val="28"/>
        </w:rPr>
        <w:t xml:space="preserve">городского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="00381F0E">
        <w:rPr>
          <w:rFonts w:ascii="Times New Roman" w:hAnsi="Times New Roman" w:cs="Times New Roman"/>
          <w:sz w:val="28"/>
          <w:szCs w:val="28"/>
        </w:rPr>
        <w:t xml:space="preserve"> «Поселок Октябрьский»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«Белгородский район» Белгородской области, именуемая в дальнейшем «Администрация поселения», в лице главы администрации </w:t>
      </w:r>
      <w:r w:rsidR="00381F0E">
        <w:rPr>
          <w:rFonts w:ascii="Times New Roman" w:hAnsi="Times New Roman" w:cs="Times New Roman"/>
          <w:sz w:val="28"/>
          <w:szCs w:val="28"/>
        </w:rPr>
        <w:t xml:space="preserve">городского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="00381F0E">
        <w:rPr>
          <w:rFonts w:ascii="Times New Roman" w:hAnsi="Times New Roman" w:cs="Times New Roman"/>
          <w:sz w:val="28"/>
          <w:szCs w:val="28"/>
        </w:rPr>
        <w:t xml:space="preserve"> «Поселок Октябрьский»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«Белгородский район» Белгородской области</w:t>
      </w:r>
      <w:r w:rsidR="00381F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81F0E">
        <w:rPr>
          <w:rFonts w:ascii="Times New Roman" w:hAnsi="Times New Roman" w:cs="Times New Roman"/>
          <w:sz w:val="28"/>
          <w:szCs w:val="28"/>
        </w:rPr>
        <w:t>Овчинникова</w:t>
      </w:r>
      <w:proofErr w:type="spellEnd"/>
      <w:r w:rsidR="00381F0E">
        <w:rPr>
          <w:rFonts w:ascii="Times New Roman" w:hAnsi="Times New Roman" w:cs="Times New Roman"/>
          <w:sz w:val="28"/>
          <w:szCs w:val="28"/>
        </w:rPr>
        <w:t xml:space="preserve">  Евгения Александровича</w:t>
      </w:r>
      <w:r>
        <w:rPr>
          <w:rFonts w:ascii="Times New Roman" w:hAnsi="Times New Roman" w:cs="Times New Roman"/>
          <w:sz w:val="28"/>
          <w:szCs w:val="28"/>
        </w:rPr>
        <w:t xml:space="preserve">, действующего  на основании Устава </w:t>
      </w:r>
      <w:r w:rsidR="00381F0E"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Pr="00381F0E">
        <w:rPr>
          <w:rFonts w:ascii="Times New Roman" w:hAnsi="Times New Roman" w:cs="Times New Roman"/>
          <w:sz w:val="28"/>
          <w:szCs w:val="28"/>
        </w:rPr>
        <w:t>поселения</w:t>
      </w:r>
      <w:r w:rsidR="00381F0E" w:rsidRPr="00381F0E">
        <w:rPr>
          <w:rFonts w:ascii="Times New Roman" w:hAnsi="Times New Roman" w:cs="Times New Roman"/>
          <w:sz w:val="28"/>
          <w:szCs w:val="28"/>
        </w:rPr>
        <w:t xml:space="preserve"> «Поселок Октябрьский»</w:t>
      </w:r>
      <w:r w:rsidRPr="00381F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«Белгородский район» Белгородской области, с одной стороны, </w:t>
      </w:r>
      <w:proofErr w:type="gramEnd"/>
    </w:p>
    <w:p w:rsidR="00CC7E12" w:rsidRDefault="00CC7E12" w:rsidP="00CC7E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администрация Белгородского района, именуемая в дальнейшем «Администрация района», в лице главы администрации Белгородского района Сергиенко Александра Николаевича, действующего на основании </w:t>
      </w:r>
      <w:hyperlink r:id="rId7" w:history="1">
        <w:r w:rsidRPr="00381F0E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Устава</w:t>
        </w:r>
      </w:hyperlink>
      <w:r w:rsidRPr="00381F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района «Белгородский район» Белгородской области, с другой стороны, в дальнейшем именуемые «Стороны»,</w:t>
      </w:r>
    </w:p>
    <w:p w:rsidR="00CC7E12" w:rsidRDefault="00CC7E12" w:rsidP="00CC7E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hyperlink r:id="rId8" w:history="1">
        <w:r w:rsidRPr="00381F0E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частью 19 статьи 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4 Федерального закона от </w:t>
      </w:r>
      <w:r>
        <w:rPr>
          <w:rFonts w:ascii="Times New Roman" w:hAnsi="Times New Roman" w:cs="Times New Roman"/>
          <w:sz w:val="28"/>
          <w:szCs w:val="28"/>
        </w:rPr>
        <w:br/>
        <w:t xml:space="preserve">6 октября 2003 года  № 131-ФЗ «Об общих принципах организации местного самоуправления в Российской Федерации», Уставом муниципального района «Белгородский район» Белгородской области, Уставом </w:t>
      </w:r>
      <w:r w:rsidR="00381F0E">
        <w:rPr>
          <w:rFonts w:ascii="Times New Roman" w:hAnsi="Times New Roman" w:cs="Times New Roman"/>
          <w:sz w:val="28"/>
          <w:szCs w:val="28"/>
        </w:rPr>
        <w:t xml:space="preserve">городского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="00381F0E">
        <w:rPr>
          <w:rFonts w:ascii="Times New Roman" w:hAnsi="Times New Roman" w:cs="Times New Roman"/>
          <w:sz w:val="28"/>
          <w:szCs w:val="28"/>
        </w:rPr>
        <w:t xml:space="preserve"> «Поселок Октябрьский»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района, решением  </w:t>
      </w:r>
      <w:r w:rsidR="00381F0E">
        <w:rPr>
          <w:rFonts w:ascii="Times New Roman" w:hAnsi="Times New Roman" w:cs="Times New Roman"/>
          <w:sz w:val="28"/>
          <w:szCs w:val="28"/>
        </w:rPr>
        <w:t xml:space="preserve">поселкового </w:t>
      </w:r>
      <w:r>
        <w:rPr>
          <w:rFonts w:ascii="Times New Roman" w:hAnsi="Times New Roman" w:cs="Times New Roman"/>
          <w:sz w:val="28"/>
          <w:szCs w:val="28"/>
        </w:rPr>
        <w:t xml:space="preserve">собрания </w:t>
      </w:r>
      <w:r w:rsidR="00381F0E">
        <w:rPr>
          <w:rFonts w:ascii="Times New Roman" w:hAnsi="Times New Roman" w:cs="Times New Roman"/>
          <w:sz w:val="28"/>
          <w:szCs w:val="28"/>
        </w:rPr>
        <w:t xml:space="preserve">городского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="00381F0E">
        <w:rPr>
          <w:rFonts w:ascii="Times New Roman" w:hAnsi="Times New Roman" w:cs="Times New Roman"/>
          <w:sz w:val="28"/>
          <w:szCs w:val="28"/>
        </w:rPr>
        <w:t xml:space="preserve"> «Поселок  Октябрьский»</w:t>
      </w:r>
      <w:r>
        <w:rPr>
          <w:rFonts w:ascii="Times New Roman" w:hAnsi="Times New Roman" w:cs="Times New Roman"/>
          <w:sz w:val="28"/>
          <w:szCs w:val="28"/>
        </w:rPr>
        <w:t xml:space="preserve"> от «</w:t>
      </w:r>
      <w:r w:rsidR="00702356">
        <w:rPr>
          <w:rFonts w:ascii="Times New Roman" w:hAnsi="Times New Roman" w:cs="Times New Roman"/>
          <w:sz w:val="28"/>
          <w:szCs w:val="28"/>
        </w:rPr>
        <w:t>09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702356">
        <w:rPr>
          <w:rFonts w:ascii="Times New Roman" w:hAnsi="Times New Roman" w:cs="Times New Roman"/>
          <w:sz w:val="28"/>
          <w:szCs w:val="28"/>
        </w:rPr>
        <w:t xml:space="preserve">декабря </w:t>
      </w:r>
      <w:r>
        <w:rPr>
          <w:rFonts w:ascii="Times New Roman" w:hAnsi="Times New Roman" w:cs="Times New Roman"/>
          <w:sz w:val="28"/>
          <w:szCs w:val="28"/>
        </w:rPr>
        <w:t>2014 года №</w:t>
      </w:r>
      <w:r w:rsidR="00702356">
        <w:rPr>
          <w:rFonts w:ascii="Times New Roman" w:hAnsi="Times New Roman" w:cs="Times New Roman"/>
          <w:sz w:val="28"/>
          <w:szCs w:val="28"/>
        </w:rPr>
        <w:t>103</w:t>
      </w:r>
      <w:r>
        <w:rPr>
          <w:rFonts w:ascii="Times New Roman" w:hAnsi="Times New Roman" w:cs="Times New Roman"/>
          <w:sz w:val="28"/>
          <w:szCs w:val="28"/>
        </w:rPr>
        <w:t>, решением  Муниципального совета Белгородского района от «__» _________ 2014 года № ___, заключили настоящее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Соглашение (далее – «Соглашение») о нижеследующем:</w:t>
      </w:r>
    </w:p>
    <w:p w:rsidR="00CC7E12" w:rsidRDefault="00CC7E12" w:rsidP="00CC7E12">
      <w:pPr>
        <w:ind w:firstLine="697"/>
        <w:jc w:val="center"/>
        <w:rPr>
          <w:b/>
          <w:sz w:val="28"/>
          <w:szCs w:val="28"/>
        </w:rPr>
      </w:pPr>
    </w:p>
    <w:p w:rsidR="00CC7E12" w:rsidRDefault="00CC7E12" w:rsidP="00CC7E12">
      <w:pPr>
        <w:ind w:firstLine="697"/>
        <w:jc w:val="center"/>
        <w:rPr>
          <w:sz w:val="28"/>
          <w:szCs w:val="28"/>
        </w:rPr>
      </w:pPr>
      <w:r>
        <w:rPr>
          <w:b/>
          <w:sz w:val="28"/>
          <w:szCs w:val="28"/>
        </w:rPr>
        <w:t>1. Общие положения</w:t>
      </w:r>
    </w:p>
    <w:p w:rsidR="00CC7E12" w:rsidRDefault="00CC7E12" w:rsidP="00CC7E12">
      <w:pPr>
        <w:pStyle w:val="FR1"/>
        <w:spacing w:before="0"/>
        <w:ind w:firstLine="697"/>
        <w:rPr>
          <w:rFonts w:ascii="Times New Roman" w:hAnsi="Times New Roman"/>
          <w:noProof w:val="0"/>
          <w:sz w:val="28"/>
          <w:szCs w:val="28"/>
        </w:rPr>
      </w:pPr>
    </w:p>
    <w:p w:rsidR="00CC7E12" w:rsidRDefault="00CC7E12" w:rsidP="00CC7E12">
      <w:pPr>
        <w:pStyle w:val="23"/>
        <w:numPr>
          <w:ilvl w:val="0"/>
          <w:numId w:val="2"/>
        </w:numPr>
        <w:tabs>
          <w:tab w:val="left" w:pos="1134"/>
        </w:tabs>
        <w:ind w:left="0" w:firstLine="567"/>
        <w:rPr>
          <w:szCs w:val="28"/>
        </w:rPr>
      </w:pPr>
      <w:r>
        <w:rPr>
          <w:szCs w:val="28"/>
        </w:rPr>
        <w:t>Администрация поселения передает, а Администрация Белгородского района принимает к осуществлению част</w:t>
      </w:r>
      <w:r>
        <w:rPr>
          <w:szCs w:val="28"/>
          <w:lang w:val="ru-RU"/>
        </w:rPr>
        <w:t>ь</w:t>
      </w:r>
      <w:r>
        <w:rPr>
          <w:szCs w:val="28"/>
        </w:rPr>
        <w:t xml:space="preserve"> полномочий </w:t>
      </w:r>
      <w:r>
        <w:rPr>
          <w:szCs w:val="28"/>
        </w:rPr>
        <w:lastRenderedPageBreak/>
        <w:t>поселений по организации благоустройства территории в части освещения улиц</w:t>
      </w:r>
      <w:r>
        <w:rPr>
          <w:szCs w:val="28"/>
          <w:lang w:val="ru-RU"/>
        </w:rPr>
        <w:t>,</w:t>
      </w:r>
      <w:r>
        <w:rPr>
          <w:szCs w:val="28"/>
        </w:rPr>
        <w:t xml:space="preserve"> в соответствии с </w:t>
      </w:r>
      <w:hyperlink r:id="rId9" w:anchor="Par24" w:history="1">
        <w:r w:rsidRPr="00381F0E">
          <w:rPr>
            <w:rStyle w:val="a4"/>
            <w:color w:val="auto"/>
            <w:szCs w:val="28"/>
            <w:u w:val="none"/>
          </w:rPr>
          <w:t>пунктом 2.1</w:t>
        </w:r>
      </w:hyperlink>
      <w:r w:rsidRPr="00381F0E">
        <w:rPr>
          <w:color w:val="auto"/>
        </w:rPr>
        <w:t>.</w:t>
      </w:r>
      <w:r>
        <w:rPr>
          <w:szCs w:val="28"/>
        </w:rPr>
        <w:t xml:space="preserve"> настоящего Соглашения.</w:t>
      </w:r>
    </w:p>
    <w:p w:rsidR="00CC7E12" w:rsidRDefault="00CC7E12" w:rsidP="00CC7E12">
      <w:pPr>
        <w:pStyle w:val="23"/>
        <w:numPr>
          <w:ilvl w:val="0"/>
          <w:numId w:val="2"/>
        </w:numPr>
        <w:tabs>
          <w:tab w:val="left" w:pos="1134"/>
        </w:tabs>
        <w:ind w:left="0" w:firstLine="567"/>
        <w:rPr>
          <w:szCs w:val="28"/>
        </w:rPr>
      </w:pPr>
      <w:r>
        <w:rPr>
          <w:szCs w:val="28"/>
        </w:rPr>
        <w:t>Передача части полномочий производится в интересах социально-экономического развития поселения и с учетом возможности эффективного их осуществления органами местного самоуправления муниципального района.</w:t>
      </w:r>
    </w:p>
    <w:p w:rsidR="00CC7E12" w:rsidRDefault="00CC7E12" w:rsidP="00CC7E12">
      <w:pPr>
        <w:pStyle w:val="23"/>
        <w:numPr>
          <w:ilvl w:val="0"/>
          <w:numId w:val="2"/>
        </w:numPr>
        <w:tabs>
          <w:tab w:val="left" w:pos="1134"/>
        </w:tabs>
        <w:ind w:left="0" w:firstLine="567"/>
        <w:rPr>
          <w:szCs w:val="28"/>
        </w:rPr>
      </w:pPr>
      <w:r>
        <w:rPr>
          <w:szCs w:val="28"/>
        </w:rPr>
        <w:t>Финансирование полномочий, предусмотренных пунктом 1.1. настоящего соглашения, осуществляется за счет финансовых средств (межбюджетных трансфертов), определяемых в соответствии с разделом 3 настоящего Соглашения исходя из объема субсидии предоставляемой в соответствии с порядком, утвержденным постановлением Правительства Белгородской области от 24 октября 2011 года № 382-пп «Об утверждении порядка предоставления и расходования субсидий областного бюджета бюджетам муниципальных районов области на организацию наружного освещения населенных пунктов Белгородской области».</w:t>
      </w:r>
    </w:p>
    <w:p w:rsidR="00CC7E12" w:rsidRDefault="00CC7E12" w:rsidP="00CC7E12">
      <w:pPr>
        <w:pStyle w:val="23"/>
        <w:tabs>
          <w:tab w:val="left" w:pos="1134"/>
        </w:tabs>
        <w:ind w:right="-2" w:firstLine="0"/>
        <w:rPr>
          <w:szCs w:val="28"/>
        </w:rPr>
      </w:pPr>
    </w:p>
    <w:p w:rsidR="00CC7E12" w:rsidRDefault="00CC7E12" w:rsidP="00CC7E12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Перечень полномочий, подлежащих передаче</w:t>
      </w:r>
    </w:p>
    <w:p w:rsidR="00CC7E12" w:rsidRDefault="00CC7E12" w:rsidP="00CC7E12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CC7E12" w:rsidRDefault="00CC7E12" w:rsidP="00CC7E1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24"/>
      <w:bookmarkEnd w:id="0"/>
      <w:r>
        <w:rPr>
          <w:rFonts w:ascii="Times New Roman" w:hAnsi="Times New Roman" w:cs="Times New Roman"/>
          <w:sz w:val="28"/>
          <w:szCs w:val="28"/>
        </w:rPr>
        <w:t>2.1. Администрация поселения передает, а Администрация района принимает осуществление части полномочий поселений по организации благоустройства территории в части освещения улиц.</w:t>
      </w:r>
    </w:p>
    <w:p w:rsidR="00CC7E12" w:rsidRDefault="00CC7E12" w:rsidP="00CC7E12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На Администрацию района  возлагается решение следующих вопросов: </w:t>
      </w:r>
    </w:p>
    <w:p w:rsidR="00CC7E12" w:rsidRDefault="00CC7E12" w:rsidP="00CC7E12">
      <w:pPr>
        <w:pStyle w:val="23"/>
        <w:tabs>
          <w:tab w:val="left" w:pos="851"/>
        </w:tabs>
        <w:ind w:firstLine="709"/>
        <w:rPr>
          <w:szCs w:val="28"/>
        </w:rPr>
      </w:pPr>
      <w:r>
        <w:rPr>
          <w:szCs w:val="28"/>
        </w:rPr>
        <w:t xml:space="preserve">- заключение муниципальных контрактов на оказание услуг по наружному освещению населенных пунктов поселения (на поставку электрической энергии, </w:t>
      </w:r>
      <w:r>
        <w:rPr>
          <w:bCs/>
          <w:szCs w:val="28"/>
        </w:rPr>
        <w:t>на</w:t>
      </w:r>
      <w:r>
        <w:rPr>
          <w:szCs w:val="28"/>
        </w:rPr>
        <w:t xml:space="preserve"> </w:t>
      </w:r>
      <w:r>
        <w:rPr>
          <w:bCs/>
          <w:szCs w:val="28"/>
        </w:rPr>
        <w:t>выполнение</w:t>
      </w:r>
      <w:r>
        <w:rPr>
          <w:szCs w:val="28"/>
        </w:rPr>
        <w:t xml:space="preserve"> </w:t>
      </w:r>
      <w:r>
        <w:rPr>
          <w:bCs/>
          <w:szCs w:val="28"/>
        </w:rPr>
        <w:t>работ</w:t>
      </w:r>
      <w:r>
        <w:rPr>
          <w:szCs w:val="28"/>
        </w:rPr>
        <w:t xml:space="preserve"> </w:t>
      </w:r>
      <w:r>
        <w:rPr>
          <w:bCs/>
          <w:szCs w:val="28"/>
        </w:rPr>
        <w:t>по</w:t>
      </w:r>
      <w:r>
        <w:rPr>
          <w:szCs w:val="28"/>
        </w:rPr>
        <w:t xml:space="preserve"> техническому обслуживанию уличных сетей </w:t>
      </w:r>
      <w:r>
        <w:rPr>
          <w:bCs/>
          <w:szCs w:val="28"/>
        </w:rPr>
        <w:t>наружного</w:t>
      </w:r>
      <w:r>
        <w:rPr>
          <w:szCs w:val="28"/>
        </w:rPr>
        <w:t xml:space="preserve"> </w:t>
      </w:r>
      <w:r>
        <w:rPr>
          <w:bCs/>
          <w:szCs w:val="28"/>
        </w:rPr>
        <w:t>освещения</w:t>
      </w:r>
      <w:r>
        <w:rPr>
          <w:szCs w:val="28"/>
        </w:rPr>
        <w:t>);</w:t>
      </w:r>
    </w:p>
    <w:p w:rsidR="00CC7E12" w:rsidRDefault="00CC7E12" w:rsidP="00CC7E12">
      <w:pPr>
        <w:pStyle w:val="23"/>
        <w:tabs>
          <w:tab w:val="left" w:pos="851"/>
        </w:tabs>
        <w:ind w:firstLine="709"/>
        <w:rPr>
          <w:szCs w:val="28"/>
          <w:lang w:val="ru-RU"/>
        </w:rPr>
      </w:pPr>
      <w:r>
        <w:rPr>
          <w:szCs w:val="28"/>
        </w:rPr>
        <w:t>- оплата услуг по наружному освещению населенных пунктов поселения согласно заключенным муниципальным контрактам в пределах объема финансирования, указанного в приложении 1 к настоящему Соглашению.</w:t>
      </w:r>
    </w:p>
    <w:p w:rsidR="00CC7E12" w:rsidRDefault="00CC7E12" w:rsidP="00CC7E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Организация исполнения полномочий Администрацией района осуществляется во взаимодействии с органами государственной власти Белгородской области, органами местного самоуправления, другими учреждениями и организациями муниципального района.</w:t>
      </w:r>
    </w:p>
    <w:p w:rsidR="00CC7E12" w:rsidRDefault="00CC7E12" w:rsidP="00CC7E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7E12" w:rsidRDefault="00CC7E12" w:rsidP="00CC7E1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 Права и обязанности Сторон</w:t>
      </w:r>
    </w:p>
    <w:p w:rsidR="00CC7E12" w:rsidRDefault="00CC7E12" w:rsidP="00CC7E12">
      <w:pPr>
        <w:jc w:val="center"/>
        <w:rPr>
          <w:b/>
          <w:sz w:val="28"/>
          <w:szCs w:val="28"/>
        </w:rPr>
      </w:pPr>
    </w:p>
    <w:p w:rsidR="00CC7E12" w:rsidRDefault="00CC7E12" w:rsidP="00CC7E12">
      <w:pPr>
        <w:ind w:left="680"/>
        <w:rPr>
          <w:b/>
          <w:sz w:val="28"/>
          <w:szCs w:val="28"/>
        </w:rPr>
      </w:pPr>
      <w:r>
        <w:rPr>
          <w:b/>
          <w:sz w:val="28"/>
          <w:szCs w:val="28"/>
        </w:rPr>
        <w:t>3.1. Администрация поселения имеет право:</w:t>
      </w:r>
    </w:p>
    <w:p w:rsidR="00CC7E12" w:rsidRDefault="00CC7E12" w:rsidP="00CC7E12">
      <w:pPr>
        <w:numPr>
          <w:ilvl w:val="0"/>
          <w:numId w:val="3"/>
        </w:numPr>
        <w:tabs>
          <w:tab w:val="left" w:pos="1418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Осуществлять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полномочий, переданных в соответствии с пунктом 1.1 настоящего Соглашением, а также за целевым использованием предоставленных финансовых средств (межбюджетных трансфертов), в порядке, предусмотренном разделом 4 настоящего Соглашения.</w:t>
      </w:r>
    </w:p>
    <w:p w:rsidR="00CC7E12" w:rsidRDefault="00CC7E12" w:rsidP="00CC7E12">
      <w:pPr>
        <w:numPr>
          <w:ilvl w:val="0"/>
          <w:numId w:val="3"/>
        </w:numPr>
        <w:tabs>
          <w:tab w:val="left" w:pos="1418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Получать от Администрации Белгородского района в порядке, установленном пунктом 4 настоящего Соглашения, информацию об использовании финансовых средств (межбюджетных трансфертов).</w:t>
      </w:r>
    </w:p>
    <w:p w:rsidR="00CC7E12" w:rsidRDefault="00CC7E12" w:rsidP="00CC7E12">
      <w:pPr>
        <w:numPr>
          <w:ilvl w:val="0"/>
          <w:numId w:val="3"/>
        </w:numPr>
        <w:tabs>
          <w:tab w:val="left" w:pos="1418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Требовать возврата суммы перечисленных финансовых средств (межбюджетных трансфертов) в случае их нецелевого использования.</w:t>
      </w:r>
    </w:p>
    <w:p w:rsidR="00CC7E12" w:rsidRDefault="00CC7E12" w:rsidP="00CC7E12">
      <w:pPr>
        <w:numPr>
          <w:ilvl w:val="0"/>
          <w:numId w:val="3"/>
        </w:numPr>
        <w:tabs>
          <w:tab w:val="left" w:pos="1418"/>
        </w:tabs>
        <w:ind w:left="0"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Требовать </w:t>
      </w:r>
      <w:r>
        <w:rPr>
          <w:sz w:val="28"/>
          <w:szCs w:val="28"/>
        </w:rPr>
        <w:t>возврата суммы перечисленных финансовых средств (межбюджетных трансфертов) в случае неисполнения Администрацией Белгородского района полномочий, предусмотренных пунктом 1.1 настоящего Соглашения.</w:t>
      </w:r>
    </w:p>
    <w:p w:rsidR="00CC7E12" w:rsidRDefault="00CC7E12" w:rsidP="00CC7E12">
      <w:pPr>
        <w:tabs>
          <w:tab w:val="left" w:pos="1560"/>
        </w:tabs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3.2. Администрация поселения обязана:</w:t>
      </w:r>
    </w:p>
    <w:p w:rsidR="00CC7E12" w:rsidRDefault="00CC7E12" w:rsidP="00CC7E12">
      <w:pPr>
        <w:numPr>
          <w:ilvl w:val="0"/>
          <w:numId w:val="4"/>
        </w:numPr>
        <w:tabs>
          <w:tab w:val="left" w:pos="1418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Предоставить Администрации Белгородского района в порядке, установленном разделом 3 настоящего Соглашения, финансовые средства (межбюджетные трансферты) на реализацию полномочий, предусмотренных пунктом 1.1 настоящего Соглашения.</w:t>
      </w:r>
    </w:p>
    <w:p w:rsidR="00CC7E12" w:rsidRDefault="00CC7E12" w:rsidP="00CC7E12">
      <w:pPr>
        <w:numPr>
          <w:ilvl w:val="0"/>
          <w:numId w:val="4"/>
        </w:numPr>
        <w:tabs>
          <w:tab w:val="left" w:pos="1418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Осуществлять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Администрацией Белгородского района переданных в соответствии с пунктом 1.1 настоящего Соглашения полномочий, а также за использованием Администрацией Белгородского района предоставленных на эти цели финансовых средств (межбюджетных трансфертов), в порядке, установленном разделом 4 настоящего Соглашения. </w:t>
      </w:r>
    </w:p>
    <w:p w:rsidR="00CC7E12" w:rsidRDefault="00CC7E12" w:rsidP="00CC7E12">
      <w:pPr>
        <w:numPr>
          <w:ilvl w:val="0"/>
          <w:numId w:val="4"/>
        </w:numPr>
        <w:tabs>
          <w:tab w:val="left" w:pos="1418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Предоставлять Администрации Белгородского района информацию и документы, необходимые для осуществления полномочий, предусмотренных пунктом 1.1 настоящего Соглашения.</w:t>
      </w:r>
    </w:p>
    <w:p w:rsidR="00CC7E12" w:rsidRDefault="00CC7E12" w:rsidP="00CC7E12">
      <w:pPr>
        <w:tabs>
          <w:tab w:val="left" w:pos="567"/>
          <w:tab w:val="left" w:pos="1276"/>
        </w:tabs>
        <w:ind w:left="709"/>
        <w:rPr>
          <w:sz w:val="28"/>
          <w:szCs w:val="28"/>
        </w:rPr>
      </w:pPr>
      <w:r>
        <w:rPr>
          <w:b/>
          <w:sz w:val="28"/>
          <w:szCs w:val="28"/>
        </w:rPr>
        <w:t>3.3. Администрация Белгородского района имеет право:</w:t>
      </w:r>
    </w:p>
    <w:p w:rsidR="00CC7E12" w:rsidRDefault="00CC7E12" w:rsidP="00CC7E12">
      <w:pPr>
        <w:numPr>
          <w:ilvl w:val="0"/>
          <w:numId w:val="5"/>
        </w:numPr>
        <w:tabs>
          <w:tab w:val="left" w:pos="1418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финансовое обеспечение осуществления полномочий, предусмотренных пунктом 1.1 настоящего Соглашения, за счет межбюджетных трансфертов, предоставляемых в установленном порядке.</w:t>
      </w:r>
    </w:p>
    <w:p w:rsidR="00CC7E12" w:rsidRDefault="00CC7E12" w:rsidP="00CC7E12">
      <w:pPr>
        <w:numPr>
          <w:ilvl w:val="0"/>
          <w:numId w:val="5"/>
        </w:numPr>
        <w:tabs>
          <w:tab w:val="left" w:pos="1418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Запрашивать у Администрации поселения информацию, необходимую для осуществления части полномочий, предусмотренных пунктом 1.1 настоящего Соглашения.</w:t>
      </w:r>
    </w:p>
    <w:p w:rsidR="00CC7E12" w:rsidRDefault="00CC7E12" w:rsidP="00CC7E12">
      <w:pPr>
        <w:numPr>
          <w:ilvl w:val="0"/>
          <w:numId w:val="5"/>
        </w:numPr>
        <w:tabs>
          <w:tab w:val="left" w:pos="1418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Приостановить на срок до 1 месяца, а по окончании указанного срока прекратить исполнение части полномочий, предусмотренных пунктом 1.1 настоящего Соглашения, при непредставлении финансовых средств (межбюджетных трансфертов) из бюджета поселения в течение трёх месяцев </w:t>
      </w:r>
      <w:proofErr w:type="gramStart"/>
      <w:r>
        <w:rPr>
          <w:sz w:val="28"/>
          <w:szCs w:val="28"/>
        </w:rPr>
        <w:t>с даты</w:t>
      </w:r>
      <w:proofErr w:type="gramEnd"/>
      <w:r>
        <w:rPr>
          <w:sz w:val="28"/>
          <w:szCs w:val="28"/>
        </w:rPr>
        <w:t xml:space="preserve"> последнего перечисления.</w:t>
      </w:r>
    </w:p>
    <w:p w:rsidR="00CC7E12" w:rsidRDefault="00CC7E12" w:rsidP="00CC7E12">
      <w:pPr>
        <w:pStyle w:val="21"/>
        <w:spacing w:after="0" w:line="240" w:lineRule="auto"/>
        <w:jc w:val="both"/>
        <w:rPr>
          <w:b/>
          <w:szCs w:val="28"/>
        </w:rPr>
      </w:pPr>
      <w:r>
        <w:rPr>
          <w:b/>
          <w:szCs w:val="28"/>
        </w:rPr>
        <w:t xml:space="preserve">          3.4. Администрация Белгородского района обязана:</w:t>
      </w:r>
    </w:p>
    <w:p w:rsidR="00CC7E12" w:rsidRDefault="00CC7E12" w:rsidP="00CC7E12">
      <w:pPr>
        <w:pStyle w:val="ConsPlusNormal"/>
        <w:widowControl/>
        <w:numPr>
          <w:ilvl w:val="0"/>
          <w:numId w:val="6"/>
        </w:numPr>
        <w:tabs>
          <w:tab w:val="left" w:pos="1418"/>
        </w:tabs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централизованном порядке производить финансирование  мероприятий по организации наружного освещения на территории поселения.</w:t>
      </w:r>
    </w:p>
    <w:p w:rsidR="00CC7E12" w:rsidRDefault="00CC7E12" w:rsidP="00CC7E12">
      <w:pPr>
        <w:numPr>
          <w:ilvl w:val="0"/>
          <w:numId w:val="6"/>
        </w:numPr>
        <w:tabs>
          <w:tab w:val="left" w:pos="1418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Обеспечивать целевое использование финансовых средств (межбюджетных трансфертов), предоставленных исключительно на осуществление части полномочий, предусмотренных пунктом 1.1 настоящего Соглашения. </w:t>
      </w:r>
    </w:p>
    <w:p w:rsidR="00CC7E12" w:rsidRDefault="00CC7E12" w:rsidP="00CC7E12">
      <w:pPr>
        <w:numPr>
          <w:ilvl w:val="0"/>
          <w:numId w:val="6"/>
        </w:numPr>
        <w:tabs>
          <w:tab w:val="left" w:pos="1418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Представлять Администрации поселения ежеквартальный отчёт о ходе исполнения части полномочий, использовании финансовых средств </w:t>
      </w:r>
      <w:r>
        <w:rPr>
          <w:sz w:val="28"/>
          <w:szCs w:val="28"/>
        </w:rPr>
        <w:lastRenderedPageBreak/>
        <w:t>(межбюджетных трансфертов), а также иную информацию в порядке, предусмотренном разделом 4 настоящего Соглашения.</w:t>
      </w:r>
    </w:p>
    <w:p w:rsidR="00CC7E12" w:rsidRDefault="00CC7E12" w:rsidP="00CC7E12">
      <w:pPr>
        <w:pStyle w:val="1"/>
        <w:spacing w:line="240" w:lineRule="auto"/>
        <w:rPr>
          <w:szCs w:val="28"/>
        </w:rPr>
      </w:pPr>
    </w:p>
    <w:p w:rsidR="00CC7E12" w:rsidRDefault="00CC7E12" w:rsidP="00CC7E12">
      <w:pPr>
        <w:pStyle w:val="1"/>
        <w:spacing w:line="240" w:lineRule="auto"/>
        <w:rPr>
          <w:szCs w:val="28"/>
        </w:rPr>
      </w:pPr>
      <w:r>
        <w:rPr>
          <w:szCs w:val="28"/>
        </w:rPr>
        <w:t>4. Порядок определения ежегодного объема финансовых средств (межбюджетных трансфертов)</w:t>
      </w:r>
    </w:p>
    <w:p w:rsidR="00CC7E12" w:rsidRDefault="00CC7E12" w:rsidP="00CC7E12"/>
    <w:p w:rsidR="00CC7E12" w:rsidRDefault="00CC7E12" w:rsidP="00CC7E12">
      <w:pPr>
        <w:numPr>
          <w:ilvl w:val="1"/>
          <w:numId w:val="7"/>
        </w:numPr>
        <w:tabs>
          <w:tab w:val="clear" w:pos="371"/>
          <w:tab w:val="num" w:pos="1080"/>
        </w:tabs>
        <w:ind w:left="0" w:right="11" w:firstLine="680"/>
        <w:jc w:val="both"/>
        <w:rPr>
          <w:b/>
          <w:sz w:val="28"/>
          <w:szCs w:val="28"/>
        </w:rPr>
      </w:pPr>
      <w:r>
        <w:rPr>
          <w:spacing w:val="-1"/>
          <w:sz w:val="28"/>
          <w:szCs w:val="28"/>
        </w:rPr>
        <w:t xml:space="preserve">Расчет межбюджетных трансфертов, направляемых на осуществление передаваемых по настоящему Соглашению полномочий, осуществляется в соответствии с порядком определения ежегодного объема межбюджетных трансфертов, </w:t>
      </w:r>
      <w:r>
        <w:rPr>
          <w:bCs/>
          <w:spacing w:val="-1"/>
          <w:sz w:val="28"/>
          <w:szCs w:val="28"/>
        </w:rPr>
        <w:t xml:space="preserve">предоставляемых </w:t>
      </w:r>
      <w:r>
        <w:rPr>
          <w:spacing w:val="-1"/>
          <w:sz w:val="28"/>
          <w:szCs w:val="28"/>
        </w:rPr>
        <w:t>из бюджета поселения бюджету муниципального района «Белгородский район» Белгородской области на осуществление части передаваемых полномочий, утвержденным представительным органом поселения (далее – межбюджетные трансферты).</w:t>
      </w:r>
    </w:p>
    <w:p w:rsidR="00CC7E12" w:rsidRDefault="00CC7E12" w:rsidP="00CC7E12">
      <w:pPr>
        <w:numPr>
          <w:ilvl w:val="1"/>
          <w:numId w:val="7"/>
        </w:numPr>
        <w:tabs>
          <w:tab w:val="clear" w:pos="371"/>
          <w:tab w:val="num" w:pos="1080"/>
        </w:tabs>
        <w:ind w:left="0" w:right="11" w:firstLine="68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Ежегодный объём финансовых средств (межбюджетных трансфертов), предоставляемых из бюджета </w:t>
      </w:r>
      <w:r w:rsidR="00591098">
        <w:rPr>
          <w:sz w:val="28"/>
          <w:szCs w:val="28"/>
        </w:rPr>
        <w:t>городского</w:t>
      </w:r>
      <w:r>
        <w:rPr>
          <w:sz w:val="28"/>
          <w:szCs w:val="28"/>
        </w:rPr>
        <w:t xml:space="preserve"> поселения</w:t>
      </w:r>
      <w:r w:rsidR="00591098">
        <w:rPr>
          <w:sz w:val="28"/>
          <w:szCs w:val="28"/>
        </w:rPr>
        <w:t xml:space="preserve"> «</w:t>
      </w:r>
      <w:r w:rsidR="00C41410">
        <w:rPr>
          <w:sz w:val="28"/>
          <w:szCs w:val="28"/>
        </w:rPr>
        <w:t>П</w:t>
      </w:r>
      <w:r w:rsidR="00591098">
        <w:rPr>
          <w:sz w:val="28"/>
          <w:szCs w:val="28"/>
        </w:rPr>
        <w:t>оселок Октябрьский»</w:t>
      </w:r>
      <w:r>
        <w:rPr>
          <w:sz w:val="28"/>
          <w:szCs w:val="28"/>
        </w:rPr>
        <w:t xml:space="preserve"> в бюджет муниципального района для осуществления части полномочий, предусмотренных пунктом 1.1 настоящего Соглашения, устанавливается в соответствии с Порядком расчета ежегодного объёма финансирования средств (межбюджетных трансфертов), являющимся приложением № 1 к настоящему Соглашению.</w:t>
      </w:r>
    </w:p>
    <w:p w:rsidR="00CC7E12" w:rsidRDefault="00CC7E12" w:rsidP="00CC7E12">
      <w:pPr>
        <w:numPr>
          <w:ilvl w:val="1"/>
          <w:numId w:val="7"/>
        </w:numPr>
        <w:tabs>
          <w:tab w:val="clear" w:pos="371"/>
          <w:tab w:val="num" w:pos="1080"/>
        </w:tabs>
        <w:ind w:left="0" w:right="11" w:firstLine="680"/>
        <w:jc w:val="both"/>
        <w:rPr>
          <w:b/>
          <w:sz w:val="28"/>
          <w:szCs w:val="28"/>
        </w:rPr>
      </w:pPr>
      <w:r>
        <w:rPr>
          <w:sz w:val="28"/>
          <w:szCs w:val="28"/>
        </w:rPr>
        <w:t>Финансовые средства (межбюджетные трансферты), предоставляемые для осуществления полномочий, перечисляются ежемесячно.</w:t>
      </w:r>
    </w:p>
    <w:p w:rsidR="00CC7E12" w:rsidRDefault="00CC7E12" w:rsidP="00CC7E12">
      <w:pPr>
        <w:numPr>
          <w:ilvl w:val="1"/>
          <w:numId w:val="7"/>
        </w:numPr>
        <w:tabs>
          <w:tab w:val="clear" w:pos="371"/>
          <w:tab w:val="num" w:pos="1080"/>
        </w:tabs>
        <w:ind w:left="0" w:right="11" w:firstLine="680"/>
        <w:jc w:val="both"/>
        <w:rPr>
          <w:b/>
          <w:sz w:val="28"/>
          <w:szCs w:val="28"/>
        </w:rPr>
      </w:pPr>
      <w:r>
        <w:rPr>
          <w:sz w:val="28"/>
          <w:szCs w:val="28"/>
        </w:rPr>
        <w:t>В случае нецелевого использования финансовые средства (межбюджетные трансферты) подлежат возврату в бюджет поселения.</w:t>
      </w:r>
    </w:p>
    <w:p w:rsidR="00CC7E12" w:rsidRDefault="00CC7E12" w:rsidP="00CC7E12">
      <w:pPr>
        <w:ind w:firstLine="68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C7E12" w:rsidRDefault="00CC7E12" w:rsidP="00CC7E12">
      <w:pPr>
        <w:ind w:firstLine="6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 Срок действия, основания и порядок прекращения действия настоящего соглашения </w:t>
      </w:r>
    </w:p>
    <w:p w:rsidR="00CC7E12" w:rsidRDefault="00CC7E12" w:rsidP="00CC7E12">
      <w:pPr>
        <w:ind w:firstLine="680"/>
        <w:jc w:val="center"/>
        <w:rPr>
          <w:b/>
          <w:sz w:val="28"/>
          <w:szCs w:val="28"/>
        </w:rPr>
      </w:pPr>
    </w:p>
    <w:p w:rsidR="00CC7E12" w:rsidRDefault="00CC7E12" w:rsidP="00CC7E12">
      <w:pPr>
        <w:numPr>
          <w:ilvl w:val="1"/>
          <w:numId w:val="8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Настоящее Соглашение действует с </w:t>
      </w:r>
      <w:r>
        <w:rPr>
          <w:bCs/>
          <w:sz w:val="28"/>
          <w:szCs w:val="28"/>
        </w:rPr>
        <w:t xml:space="preserve">1 января 2015 года по            31 декабря 2015 </w:t>
      </w:r>
      <w:r>
        <w:rPr>
          <w:sz w:val="28"/>
          <w:szCs w:val="28"/>
        </w:rPr>
        <w:t>года.</w:t>
      </w:r>
    </w:p>
    <w:p w:rsidR="00CC7E12" w:rsidRDefault="00CC7E12" w:rsidP="00CC7E12">
      <w:pPr>
        <w:numPr>
          <w:ilvl w:val="1"/>
          <w:numId w:val="8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Передаваемые по настоящему Соглашению полномочия осуществляются Администрацией муниципального района в период действия настоящего Соглашения, и прекращаются вместе с прекращением срока действия настоящего Соглашения. </w:t>
      </w:r>
    </w:p>
    <w:p w:rsidR="00CC7E12" w:rsidRDefault="00CC7E12" w:rsidP="00CC7E12">
      <w:pPr>
        <w:numPr>
          <w:ilvl w:val="1"/>
          <w:numId w:val="8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Действие настоящего Соглашения может быть прекращено досрочно (до истечения срока его действия):</w:t>
      </w:r>
    </w:p>
    <w:p w:rsidR="00CC7E12" w:rsidRDefault="00CC7E12" w:rsidP="00CC7E12">
      <w:pPr>
        <w:numPr>
          <w:ilvl w:val="1"/>
          <w:numId w:val="8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взаимному соглашению Сторон, выраженному в оформленном надлежащим образом Соглашении о расторжении настоящего Соглашения.</w:t>
      </w:r>
    </w:p>
    <w:p w:rsidR="00CC7E12" w:rsidRDefault="00CC7E12" w:rsidP="00CC7E12">
      <w:pPr>
        <w:numPr>
          <w:ilvl w:val="1"/>
          <w:numId w:val="8"/>
        </w:numPr>
        <w:tabs>
          <w:tab w:val="num" w:pos="2031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одностороннем порядке настоящее Соглашения прекращается в случае:</w:t>
      </w:r>
    </w:p>
    <w:p w:rsidR="00CC7E12" w:rsidRDefault="00CC7E12" w:rsidP="00CC7E12">
      <w:pPr>
        <w:widowControl w:val="0"/>
        <w:numPr>
          <w:ilvl w:val="0"/>
          <w:numId w:val="9"/>
        </w:numPr>
        <w:tabs>
          <w:tab w:val="num" w:pos="900"/>
        </w:tabs>
        <w:adjustRightInd w:val="0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изменения действующего законодательства Российской Федерации, Белгородской области, в связи с которым выполнение условий настоящего Соглашения Сторонами становится невозможным;</w:t>
      </w:r>
    </w:p>
    <w:p w:rsidR="00CC7E12" w:rsidRDefault="00CC7E12" w:rsidP="00CC7E12">
      <w:pPr>
        <w:widowControl w:val="0"/>
        <w:numPr>
          <w:ilvl w:val="0"/>
          <w:numId w:val="9"/>
        </w:numPr>
        <w:tabs>
          <w:tab w:val="num" w:pos="900"/>
        </w:tabs>
        <w:adjustRightInd w:val="0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неисполнения или ненадлежащего исполнения одной из Сторон своих обязательств в соответствии с настоящим Соглашением;</w:t>
      </w:r>
    </w:p>
    <w:p w:rsidR="00CC7E12" w:rsidRDefault="00CC7E12" w:rsidP="00CC7E12">
      <w:pPr>
        <w:widowControl w:val="0"/>
        <w:numPr>
          <w:ilvl w:val="0"/>
          <w:numId w:val="9"/>
        </w:numPr>
        <w:tabs>
          <w:tab w:val="num" w:pos="900"/>
        </w:tabs>
        <w:adjustRightInd w:val="0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нецелевого использования Администрацией Белгородского района финансовых средств (межбюджетных трансфертов), предоставляемых в порядке, предусмотренном разделом 4 настоящего Соглашения;</w:t>
      </w:r>
    </w:p>
    <w:p w:rsidR="00CC7E12" w:rsidRDefault="00CC7E12" w:rsidP="00CC7E12">
      <w:pPr>
        <w:widowControl w:val="0"/>
        <w:numPr>
          <w:ilvl w:val="0"/>
          <w:numId w:val="9"/>
        </w:numPr>
        <w:tabs>
          <w:tab w:val="num" w:pos="900"/>
        </w:tabs>
        <w:adjustRightInd w:val="0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 представление финансовых средств (межбюджетных трансфертов) из бюджета </w:t>
      </w:r>
      <w:r w:rsidR="00591098">
        <w:rPr>
          <w:sz w:val="28"/>
          <w:szCs w:val="28"/>
        </w:rPr>
        <w:t>городского</w:t>
      </w:r>
      <w:r>
        <w:rPr>
          <w:sz w:val="28"/>
          <w:szCs w:val="28"/>
        </w:rPr>
        <w:t xml:space="preserve"> поселения</w:t>
      </w:r>
      <w:r w:rsidR="00591098">
        <w:rPr>
          <w:sz w:val="28"/>
          <w:szCs w:val="28"/>
        </w:rPr>
        <w:t xml:space="preserve"> «Поселок Октябрьский»</w:t>
      </w:r>
      <w:r>
        <w:rPr>
          <w:sz w:val="28"/>
          <w:szCs w:val="28"/>
        </w:rPr>
        <w:t xml:space="preserve"> в течение трёх месяцев </w:t>
      </w:r>
      <w:proofErr w:type="gramStart"/>
      <w:r>
        <w:rPr>
          <w:sz w:val="28"/>
          <w:szCs w:val="28"/>
        </w:rPr>
        <w:t>с даты</w:t>
      </w:r>
      <w:proofErr w:type="gramEnd"/>
      <w:r>
        <w:rPr>
          <w:sz w:val="28"/>
          <w:szCs w:val="28"/>
        </w:rPr>
        <w:t xml:space="preserve"> последнего перечисления.</w:t>
      </w:r>
    </w:p>
    <w:p w:rsidR="00CC7E12" w:rsidRDefault="00CC7E12" w:rsidP="00CC7E12">
      <w:pPr>
        <w:widowControl w:val="0"/>
        <w:numPr>
          <w:ilvl w:val="0"/>
          <w:numId w:val="9"/>
        </w:numPr>
        <w:tabs>
          <w:tab w:val="num" w:pos="900"/>
        </w:tabs>
        <w:adjustRightInd w:val="0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 причине объективно сложившихся условий, в результате которых осуществление передаваемых по настоящему Соглашению полномочий становится невозможным либо крайне обременительным для одной или для обеих Сторон.</w:t>
      </w:r>
    </w:p>
    <w:p w:rsidR="00CC7E12" w:rsidRDefault="00CC7E12" w:rsidP="00CC7E12">
      <w:pPr>
        <w:widowControl w:val="0"/>
        <w:numPr>
          <w:ilvl w:val="1"/>
          <w:numId w:val="8"/>
        </w:numPr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Соглашение может быть расторгнуто в судебном порядке.</w:t>
      </w:r>
    </w:p>
    <w:p w:rsidR="00CC7E12" w:rsidRDefault="00CC7E12" w:rsidP="00CC7E12">
      <w:pPr>
        <w:widowControl w:val="0"/>
        <w:numPr>
          <w:ilvl w:val="1"/>
          <w:numId w:val="8"/>
        </w:numPr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Уведомление о расторжении настоящего Соглашения в одностороннем порядке направляется соответствующей Стороной другой Стороне не менее чем за 30 дней.</w:t>
      </w:r>
    </w:p>
    <w:p w:rsidR="00CC7E12" w:rsidRDefault="00CC7E12" w:rsidP="00CC7E12">
      <w:pPr>
        <w:widowControl w:val="0"/>
        <w:numPr>
          <w:ilvl w:val="1"/>
          <w:numId w:val="8"/>
        </w:numPr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случае расторжения Соглашения в виду его неисполнения или ненадлежащего исполнения одной из Сторон, другая Сторона вправе требовать уплату штрафа в размере 10 % от суммы межбюджетных трансфертов за отчетный год, выделяемых из бюджета поселения на осуществление переданных полномочий.</w:t>
      </w:r>
    </w:p>
    <w:p w:rsidR="00CC7E12" w:rsidRDefault="00CC7E12" w:rsidP="00CC7E12">
      <w:pPr>
        <w:widowControl w:val="0"/>
        <w:numPr>
          <w:ilvl w:val="1"/>
          <w:numId w:val="8"/>
        </w:numPr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района несет ответственность за осуществление переданных ей полномочий в той мере, в какой эти полномочия обеспечены финансовыми средствами.</w:t>
      </w:r>
    </w:p>
    <w:p w:rsidR="00CC7E12" w:rsidRDefault="00CC7E12" w:rsidP="00CC7E12">
      <w:pPr>
        <w:widowControl w:val="0"/>
        <w:numPr>
          <w:ilvl w:val="1"/>
          <w:numId w:val="8"/>
        </w:numPr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Расторжение Соглашения влечет за собой возврат перечисленных сумм межбюджетных трансфертов, за вычетом фактических расходов, подтвержденных документально, в течение 30 дней </w:t>
      </w:r>
      <w:proofErr w:type="gramStart"/>
      <w:r>
        <w:rPr>
          <w:sz w:val="28"/>
          <w:szCs w:val="28"/>
        </w:rPr>
        <w:t>с даты подписания</w:t>
      </w:r>
      <w:proofErr w:type="gramEnd"/>
      <w:r>
        <w:rPr>
          <w:sz w:val="28"/>
          <w:szCs w:val="28"/>
        </w:rPr>
        <w:t xml:space="preserve"> Соглашения о расторжении или получения письменного уведомления о расторжении Соглашения.</w:t>
      </w:r>
    </w:p>
    <w:p w:rsidR="00CC7E12" w:rsidRDefault="00CC7E12" w:rsidP="00CC7E12">
      <w:pPr>
        <w:jc w:val="center"/>
        <w:rPr>
          <w:b/>
          <w:sz w:val="28"/>
          <w:szCs w:val="28"/>
        </w:rPr>
      </w:pPr>
    </w:p>
    <w:p w:rsidR="00CC7E12" w:rsidRDefault="00CC7E12" w:rsidP="00CC7E12">
      <w:pPr>
        <w:numPr>
          <w:ilvl w:val="0"/>
          <w:numId w:val="10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Заключительные положения</w:t>
      </w:r>
    </w:p>
    <w:p w:rsidR="00CC7E12" w:rsidRDefault="00CC7E12" w:rsidP="00CC7E12">
      <w:pPr>
        <w:ind w:left="1260"/>
        <w:rPr>
          <w:sz w:val="28"/>
          <w:szCs w:val="28"/>
        </w:rPr>
      </w:pPr>
    </w:p>
    <w:p w:rsidR="00CC7E12" w:rsidRDefault="00CC7E12" w:rsidP="00CC7E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6.1. По вопросам, не урегулированным в настоящем Соглашении, Стороны руководствуются действующим законодательством Российской Федерации и Белгородской области.</w:t>
      </w:r>
    </w:p>
    <w:p w:rsidR="00CC7E12" w:rsidRDefault="00CC7E12" w:rsidP="00CC7E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6.2. Все уведомления, заявления и сообщения направляются Сторонами в письменной форме.</w:t>
      </w:r>
    </w:p>
    <w:p w:rsidR="00CC7E12" w:rsidRDefault="00CC7E12" w:rsidP="00CC7E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6.3. Изменение норм действующего законодательства Российской Федерации и Белгородской области по вопросам, связанным с реализацией настоящего Соглашения, должно находить своевременное отражение в содержании настоящего Соглашения.</w:t>
      </w:r>
    </w:p>
    <w:p w:rsidR="00CC7E12" w:rsidRDefault="00CC7E12" w:rsidP="00CC7E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6.4. Все споры и разногласия, которые могут возникнуть между Сторонами по настоящему Соглашению, разрешаются ими путем переговоров либо в рамках иной процедуры досудебного урегулирования споров и разногласий, в том числе с привлечением третьей стороны. При </w:t>
      </w:r>
      <w:r>
        <w:rPr>
          <w:rFonts w:ascii="Times New Roman" w:hAnsi="Times New Roman" w:cs="Times New Roman"/>
          <w:sz w:val="28"/>
          <w:szCs w:val="28"/>
        </w:rPr>
        <w:lastRenderedPageBreak/>
        <w:t>отсутствии возможности урегулирования споров в порядке переговоров споры подлежат рассмотрению в суде в соответствии с действующим законодательством Российской Федерации.</w:t>
      </w:r>
    </w:p>
    <w:p w:rsidR="00CC7E12" w:rsidRDefault="00CC7E12" w:rsidP="00CC7E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6.5. Настоящее Соглашение составлено в двух экземплярах, имеющих одинаковую юридическую силу, по одному экземпляру для каждой из Сторон.</w:t>
      </w:r>
    </w:p>
    <w:p w:rsidR="00CC7E12" w:rsidRDefault="00CC7E12" w:rsidP="00CC7E12">
      <w:pPr>
        <w:ind w:firstLine="680"/>
        <w:jc w:val="center"/>
        <w:rPr>
          <w:b/>
          <w:bCs/>
          <w:sz w:val="28"/>
          <w:szCs w:val="28"/>
        </w:rPr>
      </w:pPr>
    </w:p>
    <w:p w:rsidR="00CC7E12" w:rsidRDefault="00CC7E12" w:rsidP="00CC7E12">
      <w:pPr>
        <w:pStyle w:val="ConsPlusNormal"/>
        <w:ind w:left="1811" w:firstLine="0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Реквизиты сторон</w:t>
      </w:r>
    </w:p>
    <w:p w:rsidR="00CC7E12" w:rsidRDefault="00CC7E12" w:rsidP="00CC7E12">
      <w:pPr>
        <w:pStyle w:val="ConsPlusNormal"/>
        <w:ind w:left="1811" w:firstLine="0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CC7E12" w:rsidRDefault="00CC7E12" w:rsidP="00CC7E12">
      <w:pPr>
        <w:pStyle w:val="ConsPlusNormal"/>
        <w:ind w:left="1260" w:firstLine="0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CC7E12" w:rsidRDefault="00CC7E12" w:rsidP="00CC7E1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CC7E12" w:rsidTr="00CC7E12">
        <w:tc>
          <w:tcPr>
            <w:tcW w:w="4785" w:type="dxa"/>
          </w:tcPr>
          <w:p w:rsidR="00CC7E12" w:rsidRPr="003226EF" w:rsidRDefault="00CC7E12">
            <w:pPr>
              <w:pStyle w:val="ConsPlusNonformat"/>
              <w:spacing w:after="120"/>
              <w:ind w:left="28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26E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Глава       администрации         </w:t>
            </w:r>
            <w:r w:rsidR="00591098" w:rsidRPr="003226EF">
              <w:rPr>
                <w:rFonts w:ascii="Times New Roman" w:hAnsi="Times New Roman" w:cs="Times New Roman"/>
                <w:b/>
                <w:sz w:val="28"/>
                <w:szCs w:val="28"/>
              </w:rPr>
              <w:t>городского</w:t>
            </w:r>
            <w:r w:rsidRPr="003226E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поселения</w:t>
            </w:r>
            <w:r w:rsidR="00591098" w:rsidRPr="003226E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«Поселок Октябрьский»</w:t>
            </w:r>
          </w:p>
          <w:p w:rsidR="00CC7E12" w:rsidRPr="003226EF" w:rsidRDefault="00CC7E12">
            <w:pPr>
              <w:pStyle w:val="ConsPlusNonformat"/>
              <w:spacing w:after="120"/>
              <w:ind w:left="28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C7E12" w:rsidRDefault="00CC7E12">
            <w:pPr>
              <w:pStyle w:val="ConsPlusNonformat"/>
              <w:spacing w:after="120"/>
              <w:ind w:left="283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3226E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______________ </w:t>
            </w:r>
            <w:r w:rsidR="00591098" w:rsidRPr="003226EF">
              <w:rPr>
                <w:rFonts w:ascii="Times New Roman" w:hAnsi="Times New Roman" w:cs="Times New Roman"/>
                <w:b/>
                <w:sz w:val="28"/>
                <w:szCs w:val="28"/>
              </w:rPr>
              <w:t>Е. Овчинников</w:t>
            </w:r>
          </w:p>
          <w:p w:rsidR="00CC7E12" w:rsidRDefault="00CC7E12">
            <w:pPr>
              <w:pStyle w:val="ConsPlusNonformat"/>
              <w:spacing w:after="120"/>
              <w:ind w:left="28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CC7E12" w:rsidRDefault="00CC7E12">
            <w:pPr>
              <w:pStyle w:val="ConsPlusNonformat"/>
              <w:spacing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«_» _______ 2014 г.</w:t>
            </w:r>
          </w:p>
          <w:p w:rsidR="00CC7E12" w:rsidRDefault="00CC7E12" w:rsidP="003226EF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C7E12" w:rsidRDefault="00CC7E12" w:rsidP="003226EF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М.П.</w:t>
            </w:r>
          </w:p>
          <w:p w:rsidR="00CC7E12" w:rsidRDefault="00CC7E12">
            <w:pPr>
              <w:pStyle w:val="ConsPlusNonformat"/>
              <w:spacing w:after="120"/>
              <w:ind w:left="28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CC7E12" w:rsidRDefault="00CC7E12" w:rsidP="003226EF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Глава администрации   </w:t>
            </w:r>
            <w:r w:rsidR="003226E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Белгородского района</w:t>
            </w:r>
          </w:p>
          <w:p w:rsidR="00591098" w:rsidRDefault="00591098" w:rsidP="003226EF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226EF" w:rsidRDefault="003226EF">
            <w:pPr>
              <w:pStyle w:val="ConsPlusNonformat"/>
              <w:spacing w:after="120"/>
              <w:ind w:left="28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C7E12" w:rsidRDefault="00CC7E12" w:rsidP="003226EF">
            <w:pPr>
              <w:pStyle w:val="ConsPlusNonformat"/>
              <w:spacing w:after="12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______________ А. Сергиенко</w:t>
            </w:r>
          </w:p>
          <w:p w:rsidR="00CC7E12" w:rsidRDefault="00CC7E12">
            <w:pPr>
              <w:pStyle w:val="ConsPlusNonformat"/>
              <w:spacing w:after="120"/>
              <w:ind w:left="28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CC7E12" w:rsidRDefault="00CC7E12" w:rsidP="003226EF">
            <w:pPr>
              <w:pStyle w:val="ConsPlusNonformat"/>
              <w:spacing w:after="12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«_» _______ 2014 г.      </w:t>
            </w:r>
          </w:p>
          <w:p w:rsidR="00CC7E12" w:rsidRDefault="00CC7E12">
            <w:pPr>
              <w:pStyle w:val="ConsPlusNonformat"/>
              <w:spacing w:after="120"/>
              <w:ind w:left="28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C7E12" w:rsidRDefault="00CC7E12" w:rsidP="003226EF">
            <w:pPr>
              <w:pStyle w:val="ConsPlusNonformat"/>
              <w:spacing w:after="12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М.П.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CC7E12" w:rsidRDefault="00CC7E12" w:rsidP="00CC7E12">
      <w:pPr>
        <w:widowControl w:val="0"/>
        <w:tabs>
          <w:tab w:val="num" w:pos="1080"/>
        </w:tabs>
        <w:adjustRightInd w:val="0"/>
        <w:jc w:val="both"/>
        <w:textAlignment w:val="baseline"/>
        <w:rPr>
          <w:sz w:val="28"/>
          <w:szCs w:val="28"/>
        </w:rPr>
      </w:pPr>
    </w:p>
    <w:p w:rsidR="00CC7E12" w:rsidRDefault="00CC7E12" w:rsidP="00CC7E12">
      <w:pPr>
        <w:rPr>
          <w:sz w:val="28"/>
          <w:szCs w:val="28"/>
        </w:rPr>
      </w:pPr>
    </w:p>
    <w:p w:rsidR="00CC7E12" w:rsidRDefault="00CC7E12" w:rsidP="00CC7E12">
      <w:pPr>
        <w:ind w:left="4536"/>
        <w:rPr>
          <w:b/>
          <w:caps/>
          <w:color w:val="222222"/>
        </w:rPr>
      </w:pPr>
    </w:p>
    <w:p w:rsidR="00CC7E12" w:rsidRDefault="00CC7E12" w:rsidP="00CC7E12">
      <w:pPr>
        <w:ind w:left="4536"/>
        <w:rPr>
          <w:b/>
          <w:caps/>
          <w:color w:val="222222"/>
        </w:rPr>
      </w:pPr>
    </w:p>
    <w:p w:rsidR="00CC7E12" w:rsidRDefault="00CC7E12" w:rsidP="00CC7E12">
      <w:pPr>
        <w:ind w:left="4536"/>
        <w:rPr>
          <w:b/>
          <w:caps/>
          <w:color w:val="222222"/>
        </w:rPr>
      </w:pPr>
    </w:p>
    <w:p w:rsidR="00CC7E12" w:rsidRDefault="00CC7E12" w:rsidP="00CC7E12">
      <w:pPr>
        <w:ind w:left="4536"/>
        <w:rPr>
          <w:b/>
          <w:caps/>
          <w:color w:val="222222"/>
        </w:rPr>
      </w:pPr>
    </w:p>
    <w:p w:rsidR="00CC7E12" w:rsidRDefault="00CC7E12" w:rsidP="00CC7E12">
      <w:pPr>
        <w:ind w:left="4536"/>
        <w:rPr>
          <w:b/>
          <w:caps/>
          <w:color w:val="222222"/>
        </w:rPr>
      </w:pPr>
    </w:p>
    <w:p w:rsidR="00CC7E12" w:rsidRDefault="00CC7E12" w:rsidP="00CC7E12">
      <w:pPr>
        <w:ind w:left="4536"/>
        <w:rPr>
          <w:b/>
          <w:caps/>
          <w:color w:val="222222"/>
        </w:rPr>
      </w:pPr>
    </w:p>
    <w:p w:rsidR="00CC7E12" w:rsidRDefault="00CC7E12" w:rsidP="00CC7E12">
      <w:pPr>
        <w:ind w:left="4536"/>
        <w:rPr>
          <w:b/>
          <w:caps/>
          <w:color w:val="222222"/>
        </w:rPr>
      </w:pPr>
    </w:p>
    <w:p w:rsidR="00CC7E12" w:rsidRDefault="00CC7E12" w:rsidP="00CC7E12">
      <w:pPr>
        <w:ind w:left="4536"/>
        <w:rPr>
          <w:b/>
          <w:caps/>
          <w:color w:val="222222"/>
        </w:rPr>
      </w:pPr>
    </w:p>
    <w:p w:rsidR="00CC7E12" w:rsidRDefault="00CC7E12" w:rsidP="00CC7E12">
      <w:pPr>
        <w:ind w:left="4536"/>
        <w:rPr>
          <w:b/>
          <w:caps/>
          <w:color w:val="222222"/>
        </w:rPr>
      </w:pPr>
    </w:p>
    <w:p w:rsidR="00CC7E12" w:rsidRDefault="00CC7E12" w:rsidP="00CC7E12">
      <w:pPr>
        <w:ind w:left="4536"/>
        <w:rPr>
          <w:b/>
          <w:caps/>
          <w:color w:val="222222"/>
        </w:rPr>
      </w:pPr>
    </w:p>
    <w:p w:rsidR="00CC7E12" w:rsidRDefault="00CC7E12" w:rsidP="00CC7E12">
      <w:pPr>
        <w:ind w:left="4536"/>
        <w:rPr>
          <w:b/>
          <w:caps/>
          <w:color w:val="222222"/>
        </w:rPr>
      </w:pPr>
    </w:p>
    <w:p w:rsidR="00CC7E12" w:rsidRDefault="00CC7E12" w:rsidP="00CC7E12">
      <w:pPr>
        <w:ind w:left="4536"/>
        <w:rPr>
          <w:b/>
          <w:caps/>
          <w:color w:val="222222"/>
        </w:rPr>
      </w:pPr>
    </w:p>
    <w:p w:rsidR="00CC7E12" w:rsidRDefault="00CC7E12" w:rsidP="00CC7E12">
      <w:pPr>
        <w:ind w:left="4536"/>
        <w:rPr>
          <w:b/>
          <w:caps/>
          <w:color w:val="222222"/>
        </w:rPr>
      </w:pPr>
    </w:p>
    <w:p w:rsidR="00CC7E12" w:rsidRDefault="00CC7E12" w:rsidP="00CC7E12">
      <w:pPr>
        <w:ind w:left="4536"/>
        <w:rPr>
          <w:b/>
          <w:caps/>
          <w:color w:val="222222"/>
        </w:rPr>
      </w:pPr>
    </w:p>
    <w:p w:rsidR="00CC7E12" w:rsidRDefault="00CC7E12" w:rsidP="00CC7E12">
      <w:pPr>
        <w:ind w:left="4536"/>
        <w:rPr>
          <w:b/>
          <w:caps/>
          <w:color w:val="222222"/>
        </w:rPr>
      </w:pPr>
    </w:p>
    <w:p w:rsidR="00CC7E12" w:rsidRDefault="00CC7E12" w:rsidP="00CC7E12">
      <w:pPr>
        <w:ind w:left="4536"/>
        <w:rPr>
          <w:b/>
          <w:caps/>
          <w:color w:val="222222"/>
        </w:rPr>
      </w:pPr>
    </w:p>
    <w:p w:rsidR="00CC7E12" w:rsidRDefault="00CC7E12" w:rsidP="00CC7E12">
      <w:pPr>
        <w:ind w:left="4536"/>
        <w:rPr>
          <w:b/>
          <w:caps/>
          <w:color w:val="222222"/>
        </w:rPr>
      </w:pPr>
    </w:p>
    <w:p w:rsidR="00CC7E12" w:rsidRDefault="00CC7E12" w:rsidP="00CC7E12">
      <w:pPr>
        <w:ind w:left="4536"/>
        <w:rPr>
          <w:b/>
          <w:caps/>
          <w:color w:val="222222"/>
        </w:rPr>
      </w:pPr>
    </w:p>
    <w:p w:rsidR="00CC7E12" w:rsidRDefault="00CC7E12" w:rsidP="00CC7E12">
      <w:pPr>
        <w:ind w:left="4536"/>
        <w:rPr>
          <w:b/>
          <w:caps/>
          <w:color w:val="222222"/>
        </w:rPr>
      </w:pPr>
    </w:p>
    <w:p w:rsidR="00CC7E12" w:rsidRDefault="00CC7E12" w:rsidP="00CC7E12">
      <w:pPr>
        <w:ind w:left="4536"/>
        <w:rPr>
          <w:b/>
          <w:caps/>
          <w:color w:val="222222"/>
        </w:rPr>
      </w:pPr>
    </w:p>
    <w:p w:rsidR="00CC7E12" w:rsidRDefault="00CC7E12" w:rsidP="00CC7E12">
      <w:pPr>
        <w:ind w:left="4536"/>
        <w:rPr>
          <w:b/>
          <w:caps/>
          <w:color w:val="222222"/>
        </w:rPr>
      </w:pPr>
    </w:p>
    <w:p w:rsidR="00CC7E12" w:rsidRDefault="00CC7E12" w:rsidP="00CC7E12">
      <w:pPr>
        <w:ind w:left="4536"/>
        <w:rPr>
          <w:b/>
          <w:caps/>
          <w:color w:val="222222"/>
        </w:rPr>
      </w:pPr>
    </w:p>
    <w:p w:rsidR="00CC7E12" w:rsidRDefault="00CC7E12" w:rsidP="00CC7E12">
      <w:pPr>
        <w:ind w:left="4536"/>
        <w:rPr>
          <w:b/>
          <w:caps/>
          <w:color w:val="2222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CC7E12" w:rsidTr="00CC7E12">
        <w:tc>
          <w:tcPr>
            <w:tcW w:w="4785" w:type="dxa"/>
          </w:tcPr>
          <w:p w:rsidR="00CC7E12" w:rsidRDefault="00CC7E12">
            <w:pPr>
              <w:pStyle w:val="ConsPlusNormal"/>
              <w:spacing w:after="120"/>
              <w:ind w:left="283"/>
              <w:jc w:val="right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CC7E12" w:rsidRDefault="00CC7E12" w:rsidP="003226EF">
            <w:pPr>
              <w:pStyle w:val="2"/>
              <w:jc w:val="right"/>
              <w:rPr>
                <w:lang w:val="ru-RU"/>
              </w:rPr>
            </w:pPr>
            <w:r>
              <w:t xml:space="preserve">Приложение  № </w:t>
            </w:r>
            <w:r>
              <w:rPr>
                <w:lang w:val="ru-RU"/>
              </w:rPr>
              <w:t>2</w:t>
            </w:r>
          </w:p>
          <w:p w:rsidR="00CC7E12" w:rsidRPr="003226EF" w:rsidRDefault="00CC7E12" w:rsidP="003226EF">
            <w:pPr>
              <w:pStyle w:val="2"/>
              <w:jc w:val="right"/>
              <w:rPr>
                <w:color w:val="auto"/>
                <w:lang w:val="ru-RU"/>
              </w:rPr>
            </w:pPr>
            <w:r w:rsidRPr="003226EF">
              <w:rPr>
                <w:color w:val="auto"/>
              </w:rPr>
              <w:t xml:space="preserve">к решению </w:t>
            </w:r>
            <w:r w:rsidR="003226EF" w:rsidRPr="003226EF">
              <w:rPr>
                <w:color w:val="auto"/>
                <w:lang w:val="ru-RU"/>
              </w:rPr>
              <w:t xml:space="preserve">поселкового </w:t>
            </w:r>
            <w:r w:rsidRPr="003226EF">
              <w:rPr>
                <w:color w:val="auto"/>
                <w:lang w:val="ru-RU"/>
              </w:rPr>
              <w:t xml:space="preserve">собрания </w:t>
            </w:r>
            <w:r w:rsidR="003226EF" w:rsidRPr="003226EF">
              <w:rPr>
                <w:color w:val="auto"/>
                <w:lang w:val="ru-RU"/>
              </w:rPr>
              <w:t xml:space="preserve">городского </w:t>
            </w:r>
            <w:r w:rsidRPr="003226EF">
              <w:rPr>
                <w:color w:val="auto"/>
                <w:lang w:val="ru-RU"/>
              </w:rPr>
              <w:t>поселения</w:t>
            </w:r>
            <w:r w:rsidR="003226EF" w:rsidRPr="003226EF">
              <w:rPr>
                <w:color w:val="auto"/>
                <w:lang w:val="ru-RU"/>
              </w:rPr>
              <w:t xml:space="preserve"> «Поселок Октябрьский»</w:t>
            </w:r>
            <w:r w:rsidRPr="003226EF">
              <w:rPr>
                <w:color w:val="auto"/>
                <w:lang w:val="ru-RU"/>
              </w:rPr>
              <w:t xml:space="preserve"> </w:t>
            </w:r>
          </w:p>
          <w:p w:rsidR="00CC7E12" w:rsidRPr="00702356" w:rsidRDefault="00CC7E12" w:rsidP="003226EF">
            <w:pPr>
              <w:pStyle w:val="2"/>
              <w:ind w:firstLine="0"/>
              <w:jc w:val="right"/>
              <w:rPr>
                <w:lang w:val="ru-RU"/>
              </w:rPr>
            </w:pPr>
            <w:r>
              <w:rPr>
                <w:lang w:val="ru-RU"/>
              </w:rPr>
              <w:t xml:space="preserve">      </w:t>
            </w:r>
            <w:r>
              <w:t xml:space="preserve">от  </w:t>
            </w:r>
            <w:r w:rsidR="00702356">
              <w:rPr>
                <w:lang w:val="ru-RU"/>
              </w:rPr>
              <w:t>09 декабря</w:t>
            </w:r>
            <w:r>
              <w:t xml:space="preserve"> 2014  года   № </w:t>
            </w:r>
            <w:r w:rsidR="00702356">
              <w:rPr>
                <w:lang w:val="ru-RU"/>
              </w:rPr>
              <w:t>103</w:t>
            </w:r>
          </w:p>
          <w:p w:rsidR="00CC7E12" w:rsidRDefault="00CC7E12">
            <w:pPr>
              <w:pStyle w:val="ConsPlusNormal"/>
              <w:spacing w:after="120"/>
              <w:ind w:left="227" w:firstLine="3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CC7E12" w:rsidRDefault="00CC7E12" w:rsidP="00CC7E12">
      <w:pPr>
        <w:pStyle w:val="ConsPlusNormal"/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CC7E12" w:rsidRDefault="00CC7E12" w:rsidP="00CC7E12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Порядок и условия</w:t>
      </w:r>
    </w:p>
    <w:p w:rsidR="00CC7E12" w:rsidRDefault="00CC7E12" w:rsidP="00CC7E12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предоставления межбюджетных трансфертов, предоставляемых из </w:t>
      </w:r>
      <w:r w:rsidRPr="003226EF">
        <w:rPr>
          <w:rFonts w:ascii="Times New Roman" w:hAnsi="Times New Roman" w:cs="Times New Roman"/>
          <w:b/>
          <w:bCs/>
          <w:sz w:val="28"/>
          <w:szCs w:val="28"/>
        </w:rPr>
        <w:t xml:space="preserve">бюджета </w:t>
      </w:r>
      <w:r w:rsidR="003226EF" w:rsidRPr="003226EF">
        <w:rPr>
          <w:rFonts w:ascii="Times New Roman" w:hAnsi="Times New Roman" w:cs="Times New Roman"/>
          <w:b/>
          <w:bCs/>
          <w:sz w:val="28"/>
          <w:szCs w:val="28"/>
        </w:rPr>
        <w:t xml:space="preserve">городского </w:t>
      </w:r>
      <w:r w:rsidRPr="003226EF">
        <w:rPr>
          <w:rFonts w:ascii="Times New Roman" w:hAnsi="Times New Roman" w:cs="Times New Roman"/>
          <w:b/>
          <w:bCs/>
          <w:sz w:val="28"/>
          <w:szCs w:val="28"/>
        </w:rPr>
        <w:t>поселения</w:t>
      </w:r>
      <w:r w:rsidR="003226EF" w:rsidRPr="003226EF">
        <w:rPr>
          <w:rFonts w:ascii="Times New Roman" w:hAnsi="Times New Roman" w:cs="Times New Roman"/>
          <w:b/>
          <w:bCs/>
          <w:sz w:val="28"/>
          <w:szCs w:val="28"/>
        </w:rPr>
        <w:t xml:space="preserve"> «Поселок Октябрьский»</w:t>
      </w:r>
      <w:r w:rsidRPr="003226EF">
        <w:rPr>
          <w:rFonts w:ascii="Times New Roman" w:hAnsi="Times New Roman" w:cs="Times New Roman"/>
          <w:b/>
          <w:bCs/>
          <w:sz w:val="28"/>
          <w:szCs w:val="28"/>
        </w:rPr>
        <w:t xml:space="preserve"> бюджету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района «Белгородский район» Белгородской области на осуществление части полномочий </w:t>
      </w:r>
      <w:r>
        <w:rPr>
          <w:rFonts w:ascii="Times New Roman" w:hAnsi="Times New Roman" w:cs="Times New Roman"/>
          <w:b/>
          <w:sz w:val="28"/>
          <w:szCs w:val="28"/>
        </w:rPr>
        <w:t>поселений по организации благоустройства территории в части освещения улиц населенных пунктов</w:t>
      </w:r>
    </w:p>
    <w:p w:rsidR="00CC7E12" w:rsidRDefault="00CC7E12" w:rsidP="00CC7E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7E12" w:rsidRDefault="00CC7E12" w:rsidP="00CC7E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Настоящий Порядок устанавливает порядок определения ежегодного объема межбюджетных трансфертов, предоставляемых из бюджета </w:t>
      </w:r>
      <w:r w:rsidR="003226EF">
        <w:rPr>
          <w:rFonts w:ascii="Times New Roman" w:hAnsi="Times New Roman" w:cs="Times New Roman"/>
          <w:sz w:val="28"/>
          <w:szCs w:val="28"/>
        </w:rPr>
        <w:t xml:space="preserve">городского </w:t>
      </w:r>
      <w:r>
        <w:rPr>
          <w:rFonts w:ascii="Times New Roman" w:hAnsi="Times New Roman" w:cs="Times New Roman"/>
          <w:sz w:val="28"/>
          <w:szCs w:val="28"/>
        </w:rPr>
        <w:t xml:space="preserve">поселения муниципального района «Белгородский район» Белгородской области бюджету муниципального района «Белгородский район» Белгородской области на осуществление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части полномочий поселения организации благоустройства территории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части освещения улиц населенных пунктов.</w:t>
      </w:r>
    </w:p>
    <w:p w:rsidR="00CC7E12" w:rsidRDefault="00CC7E12" w:rsidP="00CC7E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Предоставление межбюджетных трансфертов осуществляется в пределах бюджетных ассигнований и лимитов бюджетных обязательств на цели, указанные в Соглашении между органами местного самоуправления муниципального района «Белгородский район» Белгородской области и органами местного самоуправления поселений, входящих в состав муниципального района «Белгородский район» Белгородской области, о передаче на осуществление  части полномочий поселения по организации благоустройства территории в части освещения улиц населенных пунктов. </w:t>
      </w:r>
      <w:proofErr w:type="gramEnd"/>
    </w:p>
    <w:p w:rsidR="00CC7E12" w:rsidRDefault="00CC7E12" w:rsidP="00CC7E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Размер межбюджетных трансфертов определяется в соответствии с </w:t>
      </w:r>
      <w:hyperlink r:id="rId10" w:anchor="Par33" w:history="1">
        <w:r w:rsidRPr="003226EF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Методикой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расчета межбюджетных трансфертов, предоставляемых из бюджета </w:t>
      </w:r>
      <w:r w:rsidR="003226EF">
        <w:rPr>
          <w:rFonts w:ascii="Times New Roman" w:hAnsi="Times New Roman" w:cs="Times New Roman"/>
          <w:sz w:val="28"/>
          <w:szCs w:val="28"/>
        </w:rPr>
        <w:t xml:space="preserve">городского </w:t>
      </w:r>
      <w:r>
        <w:rPr>
          <w:rFonts w:ascii="Times New Roman" w:hAnsi="Times New Roman" w:cs="Times New Roman"/>
          <w:sz w:val="28"/>
          <w:szCs w:val="28"/>
        </w:rPr>
        <w:t>поселения муниципального района «Белгородский район» Белгородской области бюджету муниципального района «Белгородский район» Белгородской области на осуществление части полномочий поселения по организации благоустройства территории в части освещения улиц населенных пунктов.</w:t>
      </w:r>
    </w:p>
    <w:p w:rsidR="00CC7E12" w:rsidRDefault="00CC7E12" w:rsidP="00CC7E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Межбюджетные трансферты равными частями ежемесячно, не позднее 10-го числа текущего месяца, перечисляются из </w:t>
      </w:r>
      <w:r w:rsidR="003226EF">
        <w:rPr>
          <w:rFonts w:ascii="Times New Roman" w:hAnsi="Times New Roman" w:cs="Times New Roman"/>
          <w:sz w:val="28"/>
          <w:szCs w:val="28"/>
        </w:rPr>
        <w:t xml:space="preserve">городского </w:t>
      </w:r>
      <w:r>
        <w:rPr>
          <w:rFonts w:ascii="Times New Roman" w:hAnsi="Times New Roman" w:cs="Times New Roman"/>
          <w:sz w:val="28"/>
          <w:szCs w:val="28"/>
        </w:rPr>
        <w:t>поселения в бюджет муниципального района.</w:t>
      </w:r>
    </w:p>
    <w:p w:rsidR="00CC7E12" w:rsidRDefault="00CC7E12" w:rsidP="00CC7E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Администрация Белгородского района ежеквартально, не позднее </w:t>
      </w:r>
      <w:r>
        <w:rPr>
          <w:rFonts w:ascii="Times New Roman" w:hAnsi="Times New Roman" w:cs="Times New Roman"/>
          <w:sz w:val="28"/>
          <w:szCs w:val="28"/>
        </w:rPr>
        <w:br/>
        <w:t xml:space="preserve">20-го числа месяца, следующего за отчетным периодом, направляет в администрации поселения отчет о расходах бюджета муниципального района, источником финансового обеспечения которых являются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межбюджетные трансферты, предоставленные бюджетом </w:t>
      </w:r>
      <w:r w:rsidR="003226EF">
        <w:rPr>
          <w:rFonts w:ascii="Times New Roman" w:hAnsi="Times New Roman" w:cs="Times New Roman"/>
          <w:sz w:val="28"/>
          <w:szCs w:val="28"/>
        </w:rPr>
        <w:t xml:space="preserve">городского </w:t>
      </w:r>
      <w:r>
        <w:rPr>
          <w:rFonts w:ascii="Times New Roman" w:hAnsi="Times New Roman" w:cs="Times New Roman"/>
          <w:sz w:val="28"/>
          <w:szCs w:val="28"/>
        </w:rPr>
        <w:t>поселения.</w:t>
      </w:r>
    </w:p>
    <w:p w:rsidR="00CC7E12" w:rsidRDefault="00CC7E12" w:rsidP="00CC7E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Администрация Белгородского района несет ответственность за нецелевое использование межбюджетных трансфертов и достоверность отчетности, представляемой в соответствии с пунктом 5 настоящего Порядка.</w:t>
      </w:r>
    </w:p>
    <w:p w:rsidR="00CC7E12" w:rsidRDefault="00CC7E12" w:rsidP="00CC7E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При установлении отсутствия потребности муниципального района в межбюджетных трансфертах их остаток либо часть остатка подлежит возврату в доход бюджета </w:t>
      </w:r>
      <w:r w:rsidR="003226EF">
        <w:rPr>
          <w:rFonts w:ascii="Times New Roman" w:hAnsi="Times New Roman" w:cs="Times New Roman"/>
          <w:sz w:val="28"/>
          <w:szCs w:val="28"/>
        </w:rPr>
        <w:t xml:space="preserve">городского </w:t>
      </w:r>
      <w:r>
        <w:rPr>
          <w:rFonts w:ascii="Times New Roman" w:hAnsi="Times New Roman" w:cs="Times New Roman"/>
          <w:sz w:val="28"/>
          <w:szCs w:val="28"/>
        </w:rPr>
        <w:t>поселения.</w:t>
      </w:r>
    </w:p>
    <w:p w:rsidR="00CC7E12" w:rsidRDefault="00CC7E12" w:rsidP="00CC7E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случае невыполнения администрацией </w:t>
      </w:r>
      <w:r w:rsidR="003226EF">
        <w:rPr>
          <w:rFonts w:ascii="Times New Roman" w:hAnsi="Times New Roman" w:cs="Times New Roman"/>
          <w:sz w:val="28"/>
          <w:szCs w:val="28"/>
        </w:rPr>
        <w:t xml:space="preserve">городского </w:t>
      </w:r>
      <w:r>
        <w:rPr>
          <w:rFonts w:ascii="Times New Roman" w:hAnsi="Times New Roman" w:cs="Times New Roman"/>
          <w:sz w:val="28"/>
          <w:szCs w:val="28"/>
        </w:rPr>
        <w:t>поселения обязательств по предоставлению межбюджетных трансфертов в бюджет муниципального района администрация</w:t>
      </w:r>
      <w:r w:rsidR="003226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Белгородского района осуществляет взыскание недополученной суммы межбюджетных трансфертов за счет доходов от федеральных налогов и сборов, налогов, предусмотренных специальными налоговыми режимами, региональных и местных налогов, подлежащих зачислению в бюджет городск</w:t>
      </w:r>
      <w:r w:rsidR="00C41410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C41410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, в порядке, установленном комитетом финансов и бюджетной политики администрации Белгородского района, с учетом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общих требований, установленных Министерством финансов Российской Федерации.</w:t>
      </w:r>
    </w:p>
    <w:p w:rsidR="00CC7E12" w:rsidRDefault="00CC7E12" w:rsidP="00CC7E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7E12" w:rsidRDefault="00CC7E12" w:rsidP="00CC7E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7E12" w:rsidRDefault="00CC7E12" w:rsidP="00CC7E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7E12" w:rsidRDefault="00CC7E12" w:rsidP="00CC7E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7E12" w:rsidRDefault="00CC7E12" w:rsidP="00CC7E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7E12" w:rsidRDefault="00CC7E12" w:rsidP="00CC7E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7E12" w:rsidRDefault="00CC7E12" w:rsidP="00CC7E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7E12" w:rsidRDefault="00CC7E12" w:rsidP="00CC7E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7E12" w:rsidRDefault="00CC7E12" w:rsidP="00CC7E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7E12" w:rsidRDefault="00CC7E12" w:rsidP="00CC7E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7E12" w:rsidRDefault="00CC7E12" w:rsidP="00CC7E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7E12" w:rsidRDefault="00CC7E12" w:rsidP="00CC7E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7E12" w:rsidRDefault="00CC7E12" w:rsidP="00CC7E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7E12" w:rsidRDefault="00CC7E12" w:rsidP="00CC7E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7E12" w:rsidRDefault="00CC7E12" w:rsidP="00CC7E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7E12" w:rsidRDefault="00CC7E12" w:rsidP="00CC7E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7E12" w:rsidRDefault="00CC7E12" w:rsidP="00CC7E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7E12" w:rsidRDefault="00CC7E12" w:rsidP="00CC7E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7E12" w:rsidRDefault="00CC7E12" w:rsidP="00CC7E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7E12" w:rsidRDefault="00CC7E12" w:rsidP="00CC7E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7E12" w:rsidRDefault="00CC7E12" w:rsidP="00CC7E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7E12" w:rsidRDefault="00CC7E12" w:rsidP="00CC7E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7E12" w:rsidRDefault="00CC7E12" w:rsidP="00CC7E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7E12" w:rsidRDefault="00CC7E12" w:rsidP="00CC7E12">
      <w:pPr>
        <w:jc w:val="center"/>
        <w:rPr>
          <w:b/>
          <w:sz w:val="28"/>
          <w:szCs w:val="28"/>
        </w:rPr>
      </w:pPr>
    </w:p>
    <w:p w:rsidR="00CC7E12" w:rsidRDefault="00CC7E12" w:rsidP="00CC7E12">
      <w:pPr>
        <w:jc w:val="center"/>
        <w:rPr>
          <w:b/>
          <w:sz w:val="28"/>
          <w:szCs w:val="28"/>
        </w:rPr>
      </w:pPr>
    </w:p>
    <w:p w:rsidR="00CC7E12" w:rsidRDefault="00CC7E12" w:rsidP="00CC7E12"/>
    <w:p w:rsidR="00CC7E12" w:rsidRDefault="00CC7E12" w:rsidP="00CC7E12"/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CC7E12" w:rsidTr="00CC7E12">
        <w:tc>
          <w:tcPr>
            <w:tcW w:w="4785" w:type="dxa"/>
          </w:tcPr>
          <w:p w:rsidR="00CC7E12" w:rsidRDefault="00CC7E12">
            <w:pPr>
              <w:pStyle w:val="ConsPlusNormal"/>
              <w:spacing w:after="120"/>
              <w:ind w:left="283"/>
              <w:jc w:val="right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CC7E12" w:rsidRDefault="00CC7E12" w:rsidP="003226EF">
            <w:pPr>
              <w:pStyle w:val="2"/>
              <w:jc w:val="right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</w:rPr>
              <w:t xml:space="preserve">Приложение  № </w:t>
            </w:r>
            <w:r>
              <w:rPr>
                <w:sz w:val="27"/>
                <w:szCs w:val="27"/>
                <w:lang w:val="ru-RU"/>
              </w:rPr>
              <w:t>3</w:t>
            </w:r>
          </w:p>
          <w:p w:rsidR="00CC7E12" w:rsidRPr="003226EF" w:rsidRDefault="00CC7E12" w:rsidP="003226EF">
            <w:pPr>
              <w:pStyle w:val="2"/>
              <w:jc w:val="right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</w:rPr>
              <w:t xml:space="preserve">к решению </w:t>
            </w:r>
            <w:r w:rsidR="003226EF">
              <w:rPr>
                <w:sz w:val="27"/>
                <w:szCs w:val="27"/>
                <w:lang w:val="ru-RU"/>
              </w:rPr>
              <w:t xml:space="preserve">поселкового </w:t>
            </w:r>
            <w:r>
              <w:rPr>
                <w:sz w:val="27"/>
                <w:szCs w:val="27"/>
                <w:lang w:val="ru-RU"/>
              </w:rPr>
              <w:t xml:space="preserve">собрания </w:t>
            </w:r>
            <w:r w:rsidR="003226EF">
              <w:rPr>
                <w:sz w:val="27"/>
                <w:szCs w:val="27"/>
                <w:lang w:val="ru-RU"/>
              </w:rPr>
              <w:t xml:space="preserve">городского </w:t>
            </w:r>
            <w:r>
              <w:rPr>
                <w:sz w:val="27"/>
                <w:szCs w:val="27"/>
                <w:lang w:val="ru-RU"/>
              </w:rPr>
              <w:t>поселения</w:t>
            </w:r>
            <w:r>
              <w:rPr>
                <w:sz w:val="27"/>
                <w:szCs w:val="27"/>
              </w:rPr>
              <w:t xml:space="preserve"> </w:t>
            </w:r>
            <w:r w:rsidR="003226EF">
              <w:rPr>
                <w:sz w:val="27"/>
                <w:szCs w:val="27"/>
                <w:lang w:val="ru-RU"/>
              </w:rPr>
              <w:t>«Поселок Октябрьский»</w:t>
            </w:r>
          </w:p>
          <w:p w:rsidR="00CC7E12" w:rsidRPr="00702356" w:rsidRDefault="00CC7E12" w:rsidP="003226EF">
            <w:pPr>
              <w:pStyle w:val="2"/>
              <w:jc w:val="right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</w:rPr>
              <w:t xml:space="preserve">от  </w:t>
            </w:r>
            <w:r w:rsidR="00702356">
              <w:rPr>
                <w:sz w:val="27"/>
                <w:szCs w:val="27"/>
                <w:lang w:val="ru-RU"/>
              </w:rPr>
              <w:t xml:space="preserve">09 декабря </w:t>
            </w:r>
            <w:r>
              <w:rPr>
                <w:sz w:val="27"/>
                <w:szCs w:val="27"/>
              </w:rPr>
              <w:t xml:space="preserve">2014  года № </w:t>
            </w:r>
            <w:r w:rsidR="00702356">
              <w:rPr>
                <w:sz w:val="27"/>
                <w:szCs w:val="27"/>
                <w:lang w:val="ru-RU"/>
              </w:rPr>
              <w:t>103</w:t>
            </w:r>
            <w:bookmarkStart w:id="1" w:name="_GoBack"/>
            <w:bookmarkEnd w:id="1"/>
          </w:p>
          <w:p w:rsidR="00CC7E12" w:rsidRDefault="00CC7E12">
            <w:pPr>
              <w:pStyle w:val="ConsPlusNormal"/>
              <w:spacing w:after="120"/>
              <w:ind w:left="227" w:firstLine="3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</w:tbl>
    <w:p w:rsidR="00CC7E12" w:rsidRDefault="00CC7E12" w:rsidP="00CC7E12">
      <w:pPr>
        <w:jc w:val="center"/>
        <w:rPr>
          <w:color w:val="FF0000"/>
          <w:sz w:val="28"/>
          <w:szCs w:val="28"/>
        </w:rPr>
      </w:pPr>
      <w:r>
        <w:rPr>
          <w:b/>
          <w:sz w:val="28"/>
          <w:szCs w:val="28"/>
        </w:rPr>
        <w:t xml:space="preserve">Методика расчета межбюджетных трансфертов, предоставляемых из бюджета </w:t>
      </w:r>
      <w:r w:rsidR="003226EF">
        <w:rPr>
          <w:b/>
          <w:sz w:val="28"/>
          <w:szCs w:val="28"/>
        </w:rPr>
        <w:t xml:space="preserve">городского </w:t>
      </w:r>
      <w:r>
        <w:rPr>
          <w:b/>
          <w:sz w:val="28"/>
          <w:szCs w:val="28"/>
        </w:rPr>
        <w:t>поселения  муниципального района «Белгородский район» бюджету муниципального района «Белгородский район» Белгородской области  на осуществление части полномочий поселения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по организации благоустройства территории в части освещения улиц населенных пунктов</w:t>
      </w:r>
    </w:p>
    <w:p w:rsidR="00CC7E12" w:rsidRDefault="00CC7E12" w:rsidP="00CC7E12">
      <w:pPr>
        <w:jc w:val="center"/>
        <w:rPr>
          <w:b/>
        </w:rPr>
      </w:pPr>
    </w:p>
    <w:tbl>
      <w:tblPr>
        <w:tblW w:w="10365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4"/>
        <w:gridCol w:w="1702"/>
        <w:gridCol w:w="1843"/>
        <w:gridCol w:w="1702"/>
        <w:gridCol w:w="1702"/>
        <w:gridCol w:w="1702"/>
      </w:tblGrid>
      <w:tr w:rsidR="00CC7E12" w:rsidTr="00CC7E12"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2" w:rsidRDefault="00CC7E12">
            <w:pPr>
              <w:jc w:val="center"/>
              <w:rPr>
                <w:b/>
              </w:rPr>
            </w:pPr>
            <w:r>
              <w:rPr>
                <w:b/>
                <w:bCs/>
                <w:sz w:val="22"/>
                <w:szCs w:val="22"/>
              </w:rPr>
              <w:t>Наименование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2" w:rsidRDefault="00CC7E12">
            <w:pPr>
              <w:jc w:val="center"/>
              <w:rPr>
                <w:b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Количество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светоточек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в контракте, шт.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2" w:rsidRDefault="00CC7E12">
            <w:pPr>
              <w:ind w:righ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Среднемесячное</w:t>
            </w:r>
          </w:p>
          <w:p w:rsidR="00CC7E12" w:rsidRDefault="00CC7E12">
            <w:pPr>
              <w:ind w:right="34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количество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светоточек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, фактически </w:t>
            </w:r>
            <w:proofErr w:type="gramStart"/>
            <w:r>
              <w:rPr>
                <w:b/>
                <w:bCs/>
                <w:color w:val="000000"/>
                <w:sz w:val="22"/>
                <w:szCs w:val="22"/>
              </w:rPr>
              <w:t>работающих</w:t>
            </w:r>
            <w:proofErr w:type="gramEnd"/>
            <w:r>
              <w:rPr>
                <w:b/>
                <w:bCs/>
                <w:color w:val="000000"/>
                <w:sz w:val="22"/>
                <w:szCs w:val="22"/>
              </w:rPr>
              <w:t xml:space="preserve"> в оптимальном</w:t>
            </w:r>
          </w:p>
          <w:p w:rsidR="00CC7E12" w:rsidRDefault="00CC7E12">
            <w:pPr>
              <w:jc w:val="center"/>
              <w:rPr>
                <w:b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gramStart"/>
            <w:r>
              <w:rPr>
                <w:b/>
                <w:bCs/>
                <w:color w:val="000000"/>
                <w:sz w:val="22"/>
                <w:szCs w:val="22"/>
              </w:rPr>
              <w:t>режиме</w:t>
            </w:r>
            <w:proofErr w:type="gramEnd"/>
            <w:r>
              <w:rPr>
                <w:b/>
                <w:bCs/>
                <w:color w:val="000000"/>
                <w:sz w:val="22"/>
                <w:szCs w:val="22"/>
              </w:rPr>
              <w:t>, 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2" w:rsidRDefault="00CC7E12">
            <w:pPr>
              <w:jc w:val="center"/>
              <w:rPr>
                <w:b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Количество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светоточек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, </w:t>
            </w:r>
            <w:proofErr w:type="gramStart"/>
            <w:r>
              <w:rPr>
                <w:b/>
                <w:bCs/>
                <w:color w:val="000000"/>
                <w:sz w:val="22"/>
                <w:szCs w:val="22"/>
              </w:rPr>
              <w:t>работающих</w:t>
            </w:r>
            <w:proofErr w:type="gramEnd"/>
            <w:r>
              <w:rPr>
                <w:b/>
                <w:bCs/>
                <w:color w:val="000000"/>
                <w:sz w:val="22"/>
                <w:szCs w:val="22"/>
              </w:rPr>
              <w:t xml:space="preserve"> в ночном режиме, 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2" w:rsidRDefault="00CC7E1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Процент фактического горения </w:t>
            </w:r>
            <w:proofErr w:type="spellStart"/>
            <w:r>
              <w:rPr>
                <w:b/>
                <w:sz w:val="22"/>
                <w:szCs w:val="22"/>
              </w:rPr>
              <w:t>светоточек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2" w:rsidRDefault="00CC7E12">
            <w:pPr>
              <w:jc w:val="center"/>
              <w:rPr>
                <w:b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Итого стоимость услуг, руб. с НДС</w:t>
            </w:r>
          </w:p>
        </w:tc>
      </w:tr>
      <w:tr w:rsidR="00CC7E12" w:rsidTr="00CC7E12"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2" w:rsidRDefault="00CC7E12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E12" w:rsidRDefault="00CC7E12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E12" w:rsidRDefault="00CC7E12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E12" w:rsidRDefault="00CC7E12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E12" w:rsidRDefault="00CC7E12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2" w:rsidRDefault="00CC7E12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</w:tbl>
    <w:p w:rsidR="00CC7E12" w:rsidRDefault="00CC7E12" w:rsidP="00CC7E12">
      <w:pPr>
        <w:rPr>
          <w:sz w:val="16"/>
          <w:szCs w:val="16"/>
        </w:rPr>
      </w:pPr>
    </w:p>
    <w:p w:rsidR="00CC7E12" w:rsidRDefault="00CC7E12" w:rsidP="00CC7E12">
      <w:pPr>
        <w:pStyle w:val="Style6"/>
        <w:widowControl/>
        <w:ind w:right="25"/>
        <w:jc w:val="center"/>
        <w:rPr>
          <w:rStyle w:val="FontStyle11"/>
          <w:b w:val="0"/>
          <w:sz w:val="27"/>
          <w:szCs w:val="27"/>
          <w:vertAlign w:val="subscript"/>
        </w:rPr>
      </w:pPr>
      <w:r>
        <w:rPr>
          <w:rStyle w:val="FontStyle13"/>
          <w:sz w:val="27"/>
          <w:szCs w:val="27"/>
          <w:lang w:val="en-US"/>
        </w:rPr>
        <w:t>C</w:t>
      </w:r>
      <w:proofErr w:type="spellStart"/>
      <w:r>
        <w:rPr>
          <w:rStyle w:val="FontStyle13"/>
          <w:sz w:val="27"/>
          <w:szCs w:val="27"/>
          <w:vertAlign w:val="subscript"/>
        </w:rPr>
        <w:t>эксп</w:t>
      </w:r>
      <w:proofErr w:type="spellEnd"/>
      <w:r>
        <w:rPr>
          <w:rStyle w:val="FontStyle13"/>
          <w:sz w:val="27"/>
          <w:szCs w:val="27"/>
          <w:vertAlign w:val="subscript"/>
        </w:rPr>
        <w:t xml:space="preserve"> </w:t>
      </w:r>
      <w:r>
        <w:rPr>
          <w:rStyle w:val="FontStyle13"/>
          <w:sz w:val="27"/>
          <w:szCs w:val="27"/>
        </w:rPr>
        <w:t xml:space="preserve">= </w:t>
      </w:r>
      <w:r>
        <w:rPr>
          <w:rStyle w:val="FontStyle13"/>
          <w:sz w:val="27"/>
          <w:szCs w:val="27"/>
          <w:lang w:val="en-US"/>
        </w:rPr>
        <w:t>t</w:t>
      </w:r>
      <w:r>
        <w:rPr>
          <w:rStyle w:val="FontStyle11"/>
          <w:b w:val="0"/>
          <w:sz w:val="27"/>
          <w:szCs w:val="27"/>
          <w:vertAlign w:val="subscript"/>
        </w:rPr>
        <w:t xml:space="preserve"> опт</w:t>
      </w:r>
      <w:r>
        <w:rPr>
          <w:rStyle w:val="FontStyle13"/>
          <w:sz w:val="27"/>
          <w:szCs w:val="27"/>
        </w:rPr>
        <w:t xml:space="preserve"> </w:t>
      </w:r>
      <w:proofErr w:type="gramStart"/>
      <w:r>
        <w:rPr>
          <w:rStyle w:val="FontStyle13"/>
          <w:sz w:val="27"/>
          <w:szCs w:val="27"/>
        </w:rPr>
        <w:t xml:space="preserve">*  </w:t>
      </w:r>
      <w:proofErr w:type="spellStart"/>
      <w:r>
        <w:rPr>
          <w:rStyle w:val="FontStyle13"/>
          <w:sz w:val="27"/>
          <w:szCs w:val="27"/>
        </w:rPr>
        <w:t>Ц</w:t>
      </w:r>
      <w:r>
        <w:rPr>
          <w:rStyle w:val="FontStyle13"/>
          <w:sz w:val="27"/>
          <w:szCs w:val="27"/>
          <w:vertAlign w:val="subscript"/>
        </w:rPr>
        <w:t>эксп</w:t>
      </w:r>
      <w:proofErr w:type="spellEnd"/>
      <w:proofErr w:type="gramEnd"/>
      <w:r>
        <w:rPr>
          <w:rStyle w:val="FontStyle13"/>
          <w:sz w:val="27"/>
          <w:szCs w:val="27"/>
          <w:vertAlign w:val="subscript"/>
        </w:rPr>
        <w:t xml:space="preserve">  </w:t>
      </w:r>
      <w:r>
        <w:rPr>
          <w:rStyle w:val="FontStyle13"/>
          <w:sz w:val="27"/>
          <w:szCs w:val="27"/>
        </w:rPr>
        <w:t xml:space="preserve">*  </w:t>
      </w:r>
      <w:r>
        <w:rPr>
          <w:rStyle w:val="FontStyle11"/>
          <w:b w:val="0"/>
          <w:sz w:val="27"/>
          <w:szCs w:val="27"/>
        </w:rPr>
        <w:t xml:space="preserve">N </w:t>
      </w:r>
      <w:r>
        <w:rPr>
          <w:rStyle w:val="FontStyle11"/>
          <w:b w:val="0"/>
          <w:sz w:val="27"/>
          <w:szCs w:val="27"/>
          <w:vertAlign w:val="subscript"/>
        </w:rPr>
        <w:t xml:space="preserve">опт </w:t>
      </w:r>
    </w:p>
    <w:p w:rsidR="00CC7E12" w:rsidRDefault="00CC7E12" w:rsidP="00CC7E12">
      <w:pPr>
        <w:pStyle w:val="Style6"/>
        <w:widowControl/>
        <w:ind w:right="25"/>
        <w:jc w:val="center"/>
        <w:rPr>
          <w:rStyle w:val="FontStyle13"/>
          <w:sz w:val="16"/>
          <w:szCs w:val="16"/>
        </w:rPr>
      </w:pPr>
    </w:p>
    <w:p w:rsidR="00CC7E12" w:rsidRDefault="00CC7E12" w:rsidP="00CC7E12">
      <w:pPr>
        <w:pStyle w:val="Style8"/>
        <w:widowControl/>
        <w:ind w:right="25"/>
        <w:jc w:val="both"/>
        <w:rPr>
          <w:rStyle w:val="FontStyle11"/>
          <w:b w:val="0"/>
          <w:sz w:val="27"/>
          <w:szCs w:val="27"/>
        </w:rPr>
      </w:pPr>
      <w:r>
        <w:rPr>
          <w:rStyle w:val="FontStyle11"/>
          <w:b w:val="0"/>
          <w:sz w:val="27"/>
          <w:szCs w:val="27"/>
        </w:rPr>
        <w:t xml:space="preserve">где </w:t>
      </w:r>
    </w:p>
    <w:p w:rsidR="00CC7E12" w:rsidRDefault="00CC7E12" w:rsidP="00CC7E12">
      <w:pPr>
        <w:pStyle w:val="Style8"/>
        <w:ind w:right="25"/>
        <w:jc w:val="both"/>
        <w:rPr>
          <w:rStyle w:val="FontStyle11"/>
          <w:b w:val="0"/>
          <w:sz w:val="27"/>
          <w:szCs w:val="27"/>
        </w:rPr>
      </w:pPr>
      <w:r>
        <w:rPr>
          <w:rStyle w:val="FontStyle11"/>
          <w:b w:val="0"/>
          <w:sz w:val="27"/>
          <w:szCs w:val="27"/>
        </w:rPr>
        <w:t xml:space="preserve">С </w:t>
      </w:r>
      <w:proofErr w:type="spellStart"/>
      <w:r>
        <w:rPr>
          <w:rStyle w:val="FontStyle11"/>
          <w:b w:val="0"/>
          <w:sz w:val="27"/>
          <w:szCs w:val="27"/>
          <w:vertAlign w:val="subscript"/>
        </w:rPr>
        <w:t>эксп</w:t>
      </w:r>
      <w:proofErr w:type="spellEnd"/>
      <w:r>
        <w:rPr>
          <w:rStyle w:val="FontStyle11"/>
          <w:b w:val="0"/>
          <w:sz w:val="27"/>
          <w:szCs w:val="27"/>
        </w:rPr>
        <w:tab/>
        <w:t>–  стоимость эксплуатации объектов наружного освещения, руб.;</w:t>
      </w:r>
    </w:p>
    <w:p w:rsidR="00CC7E12" w:rsidRDefault="00CC7E12" w:rsidP="00CC7E12">
      <w:pPr>
        <w:pStyle w:val="Style8"/>
        <w:ind w:right="25"/>
        <w:jc w:val="both"/>
        <w:rPr>
          <w:rStyle w:val="FontStyle11"/>
          <w:b w:val="0"/>
          <w:sz w:val="27"/>
          <w:szCs w:val="27"/>
        </w:rPr>
      </w:pPr>
      <w:proofErr w:type="gramStart"/>
      <w:r>
        <w:rPr>
          <w:rStyle w:val="FontStyle11"/>
          <w:b w:val="0"/>
          <w:sz w:val="27"/>
          <w:szCs w:val="27"/>
        </w:rPr>
        <w:t>Ц</w:t>
      </w:r>
      <w:proofErr w:type="gramEnd"/>
      <w:r>
        <w:rPr>
          <w:rStyle w:val="FontStyle11"/>
          <w:b w:val="0"/>
          <w:sz w:val="27"/>
          <w:szCs w:val="27"/>
        </w:rPr>
        <w:t xml:space="preserve"> </w:t>
      </w:r>
      <w:proofErr w:type="spellStart"/>
      <w:r>
        <w:rPr>
          <w:rStyle w:val="FontStyle11"/>
          <w:b w:val="0"/>
          <w:sz w:val="27"/>
          <w:szCs w:val="27"/>
          <w:vertAlign w:val="subscript"/>
        </w:rPr>
        <w:t>эксп</w:t>
      </w:r>
      <w:proofErr w:type="spellEnd"/>
      <w:r>
        <w:rPr>
          <w:rStyle w:val="FontStyle11"/>
          <w:b w:val="0"/>
          <w:sz w:val="27"/>
          <w:szCs w:val="27"/>
        </w:rPr>
        <w:tab/>
        <w:t xml:space="preserve">–  цена (тариф) эксплуатации одной </w:t>
      </w:r>
      <w:proofErr w:type="spellStart"/>
      <w:r>
        <w:rPr>
          <w:rStyle w:val="FontStyle11"/>
          <w:b w:val="0"/>
          <w:sz w:val="27"/>
          <w:szCs w:val="27"/>
        </w:rPr>
        <w:t>светоточки</w:t>
      </w:r>
      <w:proofErr w:type="spellEnd"/>
      <w:r>
        <w:rPr>
          <w:rStyle w:val="FontStyle11"/>
          <w:b w:val="0"/>
          <w:sz w:val="27"/>
          <w:szCs w:val="27"/>
        </w:rPr>
        <w:t>, 0,46 руб./час;</w:t>
      </w:r>
    </w:p>
    <w:p w:rsidR="00CC7E12" w:rsidRDefault="00CC7E12" w:rsidP="00CC7E12">
      <w:pPr>
        <w:pStyle w:val="Style8"/>
        <w:widowControl/>
        <w:ind w:right="25"/>
        <w:jc w:val="both"/>
        <w:rPr>
          <w:rStyle w:val="FontStyle11"/>
          <w:b w:val="0"/>
          <w:sz w:val="27"/>
          <w:szCs w:val="27"/>
        </w:rPr>
      </w:pPr>
      <w:r>
        <w:rPr>
          <w:rStyle w:val="FontStyle11"/>
          <w:b w:val="0"/>
          <w:sz w:val="27"/>
          <w:szCs w:val="27"/>
        </w:rPr>
        <w:t xml:space="preserve">N </w:t>
      </w:r>
      <w:r>
        <w:rPr>
          <w:rStyle w:val="FontStyle11"/>
          <w:b w:val="0"/>
          <w:sz w:val="27"/>
          <w:szCs w:val="27"/>
          <w:vertAlign w:val="subscript"/>
        </w:rPr>
        <w:t xml:space="preserve">опт </w:t>
      </w:r>
      <w:r>
        <w:rPr>
          <w:rStyle w:val="FontStyle11"/>
          <w:b w:val="0"/>
          <w:sz w:val="27"/>
          <w:szCs w:val="27"/>
        </w:rPr>
        <w:tab/>
        <w:t>–  количество светильников, работающих в оптимальном режиме, установленных на территориях муниципального района и городских округов на начало принятого расчётного периода, ед.;</w:t>
      </w:r>
    </w:p>
    <w:p w:rsidR="00CC7E12" w:rsidRDefault="00CC7E12" w:rsidP="00CC7E12">
      <w:pPr>
        <w:pStyle w:val="Style8"/>
        <w:widowControl/>
        <w:ind w:right="25"/>
        <w:jc w:val="both"/>
        <w:rPr>
          <w:rStyle w:val="FontStyle11"/>
          <w:b w:val="0"/>
          <w:sz w:val="27"/>
          <w:szCs w:val="27"/>
        </w:rPr>
      </w:pPr>
      <w:proofErr w:type="gramStart"/>
      <w:r>
        <w:rPr>
          <w:rStyle w:val="FontStyle11"/>
          <w:b w:val="0"/>
          <w:sz w:val="27"/>
          <w:szCs w:val="27"/>
          <w:lang w:val="en-US"/>
        </w:rPr>
        <w:t>t</w:t>
      </w:r>
      <w:r>
        <w:rPr>
          <w:rStyle w:val="FontStyle11"/>
          <w:b w:val="0"/>
          <w:sz w:val="27"/>
          <w:szCs w:val="27"/>
          <w:vertAlign w:val="subscript"/>
        </w:rPr>
        <w:t>опт</w:t>
      </w:r>
      <w:proofErr w:type="gramEnd"/>
      <w:r>
        <w:rPr>
          <w:rStyle w:val="FontStyle11"/>
          <w:b w:val="0"/>
          <w:sz w:val="27"/>
          <w:szCs w:val="27"/>
        </w:rPr>
        <w:t xml:space="preserve"> -  время работы наружного освещения с момента его включения при наступлении вечерних сумерек до 23:30 часов и с 06:00 часов до момента выключения освещения при наступлении утренних сумерек (1831,39 часов в год).</w:t>
      </w:r>
    </w:p>
    <w:p w:rsidR="00CC7E12" w:rsidRDefault="00CC7E12" w:rsidP="00CC7E12">
      <w:pPr>
        <w:jc w:val="center"/>
        <w:rPr>
          <w:b/>
        </w:rPr>
      </w:pPr>
      <w:r>
        <w:rPr>
          <w:b/>
          <w:sz w:val="27"/>
          <w:szCs w:val="27"/>
        </w:rPr>
        <w:t>Порядок расчета ежегодного объёма финансирования средств (межбюджетных трансфертов)</w:t>
      </w:r>
    </w:p>
    <w:p w:rsidR="00CC7E12" w:rsidRDefault="00CC7E12" w:rsidP="00CC7E12">
      <w:pPr>
        <w:jc w:val="center"/>
        <w:rPr>
          <w:b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1"/>
        <w:gridCol w:w="3499"/>
        <w:gridCol w:w="2616"/>
        <w:gridCol w:w="2325"/>
      </w:tblGrid>
      <w:tr w:rsidR="00CC7E12" w:rsidTr="00CC7E12"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2" w:rsidRDefault="00CC7E12">
            <w:r>
              <w:t>№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2" w:rsidRDefault="00CC7E12">
            <w:pPr>
              <w:jc w:val="center"/>
            </w:pPr>
            <w:r>
              <w:t>Наименование расходов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2" w:rsidRDefault="00CC7E12">
            <w:pPr>
              <w:jc w:val="center"/>
            </w:pPr>
            <w:r>
              <w:t>Код статьи расходов по ЭКР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2" w:rsidRDefault="00CC7E12">
            <w:pPr>
              <w:jc w:val="center"/>
            </w:pPr>
            <w:r>
              <w:t>Сумма,</w:t>
            </w:r>
          </w:p>
          <w:p w:rsidR="00CC7E12" w:rsidRDefault="00CC7E12">
            <w:pPr>
              <w:jc w:val="center"/>
            </w:pPr>
            <w:r>
              <w:t>руб.</w:t>
            </w:r>
          </w:p>
        </w:tc>
      </w:tr>
      <w:tr w:rsidR="00CC7E12" w:rsidTr="00CC7E12"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2" w:rsidRDefault="00CC7E12">
            <w:pPr>
              <w:jc w:val="center"/>
            </w:pPr>
            <w:r>
              <w:t>1</w:t>
            </w: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2" w:rsidRDefault="00CC7E12">
            <w:r>
              <w:t>Электрическая энергия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2" w:rsidRDefault="00CC7E12">
            <w:pPr>
              <w:jc w:val="center"/>
            </w:pPr>
            <w:r>
              <w:t>85005036000100244226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2" w:rsidRDefault="00CC7E12">
            <w:pPr>
              <w:jc w:val="center"/>
            </w:pPr>
          </w:p>
        </w:tc>
      </w:tr>
      <w:tr w:rsidR="00CC7E12" w:rsidTr="00CC7E12"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2" w:rsidRDefault="00CC7E12">
            <w:pPr>
              <w:jc w:val="center"/>
            </w:pPr>
            <w:r>
              <w:t>2</w:t>
            </w: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2" w:rsidRDefault="00CC7E12">
            <w:r>
              <w:t xml:space="preserve">Техническое обслуживание 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2" w:rsidRDefault="00CC7E12">
            <w:pPr>
              <w:jc w:val="center"/>
            </w:pPr>
            <w:r>
              <w:t>85005036000100244225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2" w:rsidRDefault="00CC7E12">
            <w:pPr>
              <w:jc w:val="center"/>
            </w:pPr>
          </w:p>
        </w:tc>
      </w:tr>
      <w:tr w:rsidR="00CC7E12" w:rsidTr="00CC7E12"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2" w:rsidRDefault="00CC7E12">
            <w:pPr>
              <w:jc w:val="center"/>
            </w:pP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2" w:rsidRDefault="00CC7E12">
            <w:r>
              <w:t>Итого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2" w:rsidRDefault="00CC7E12">
            <w:pPr>
              <w:jc w:val="center"/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2" w:rsidRDefault="00CC7E12">
            <w:pPr>
              <w:jc w:val="center"/>
            </w:pPr>
          </w:p>
        </w:tc>
      </w:tr>
    </w:tbl>
    <w:p w:rsidR="00CC7E12" w:rsidRDefault="00CC7E12" w:rsidP="00CC7E12">
      <w:pPr>
        <w:rPr>
          <w:sz w:val="16"/>
          <w:szCs w:val="16"/>
        </w:rPr>
      </w:pPr>
    </w:p>
    <w:p w:rsidR="00CC7E12" w:rsidRDefault="00CC7E12" w:rsidP="00CC7E12">
      <w:pPr>
        <w:pStyle w:val="Style3"/>
        <w:widowControl/>
        <w:ind w:right="25" w:firstLine="993"/>
        <w:jc w:val="both"/>
        <w:rPr>
          <w:b/>
          <w:spacing w:val="-1"/>
          <w:sz w:val="27"/>
          <w:szCs w:val="27"/>
        </w:rPr>
      </w:pPr>
      <w:r>
        <w:rPr>
          <w:b/>
          <w:spacing w:val="-1"/>
          <w:sz w:val="27"/>
          <w:szCs w:val="27"/>
        </w:rPr>
        <w:t xml:space="preserve">Недостатки оказания услуг, выявленные в данном периоде, являющиеся основанием для уменьшения оплаты услуг (нарушение графика в части режима включения и отключения освещения, несоблюдение процента горения </w:t>
      </w:r>
      <w:proofErr w:type="spellStart"/>
      <w:r>
        <w:rPr>
          <w:b/>
          <w:spacing w:val="-1"/>
          <w:sz w:val="27"/>
          <w:szCs w:val="27"/>
        </w:rPr>
        <w:t>светоточек</w:t>
      </w:r>
      <w:proofErr w:type="spellEnd"/>
      <w:r>
        <w:rPr>
          <w:b/>
          <w:spacing w:val="-1"/>
          <w:sz w:val="27"/>
          <w:szCs w:val="27"/>
        </w:rPr>
        <w:t>, несоблюдение нормативов освещенности территорий, предусмотренных в ГОСТ, и др.):</w:t>
      </w:r>
    </w:p>
    <w:p w:rsidR="00CC7E12" w:rsidRDefault="00CC7E12" w:rsidP="00CC7E12">
      <w:pPr>
        <w:pStyle w:val="Style3"/>
        <w:widowControl/>
        <w:ind w:right="25"/>
        <w:jc w:val="both"/>
        <w:rPr>
          <w:sz w:val="22"/>
          <w:szCs w:val="22"/>
        </w:rPr>
      </w:pPr>
      <w:r>
        <w:rPr>
          <w:b/>
          <w:spacing w:val="-1"/>
          <w:sz w:val="27"/>
          <w:szCs w:val="27"/>
        </w:rPr>
        <w:t>_____________________________________________________________________</w:t>
      </w:r>
    </w:p>
    <w:p w:rsidR="00CC7E12" w:rsidRDefault="00CC7E12" w:rsidP="00CC7E12">
      <w:r>
        <w:rPr>
          <w:b/>
        </w:rPr>
        <w:t xml:space="preserve">Исполнитель                                                   </w:t>
      </w:r>
      <w:r>
        <w:tab/>
        <w:t xml:space="preserve">                 </w:t>
      </w:r>
      <w:r>
        <w:rPr>
          <w:b/>
        </w:rPr>
        <w:t>Заказчик</w:t>
      </w:r>
    </w:p>
    <w:p w:rsidR="00BE0808" w:rsidRDefault="00CC7E12">
      <w:r>
        <w:t>______________</w:t>
      </w:r>
      <w:r>
        <w:rPr>
          <w:b/>
        </w:rPr>
        <w:t>Ф.И.О</w:t>
      </w:r>
      <w:r>
        <w:rPr>
          <w:b/>
        </w:rPr>
        <w:tab/>
        <w:t xml:space="preserve">                                                    </w:t>
      </w:r>
      <w:r>
        <w:t>_______________</w:t>
      </w:r>
      <w:r>
        <w:rPr>
          <w:b/>
        </w:rPr>
        <w:t>Ф.И.О.</w:t>
      </w:r>
      <w:r>
        <w:t xml:space="preserve"> </w:t>
      </w:r>
    </w:p>
    <w:sectPr w:rsidR="00BE08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C11D9"/>
    <w:multiLevelType w:val="hybridMultilevel"/>
    <w:tmpl w:val="DB6413FE"/>
    <w:lvl w:ilvl="0" w:tplc="FE2C6956">
      <w:start w:val="1"/>
      <w:numFmt w:val="decimal"/>
      <w:lvlText w:val="1.%1."/>
      <w:lvlJc w:val="left"/>
      <w:pPr>
        <w:ind w:left="786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6AC2EAD"/>
    <w:multiLevelType w:val="hybridMultilevel"/>
    <w:tmpl w:val="817E2ABC"/>
    <w:lvl w:ilvl="0" w:tplc="6AF47CAE">
      <w:start w:val="1"/>
      <w:numFmt w:val="decimal"/>
      <w:lvlText w:val="3.3.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AC947D9"/>
    <w:multiLevelType w:val="multilevel"/>
    <w:tmpl w:val="9934D610"/>
    <w:lvl w:ilvl="0">
      <w:start w:val="5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855" w:hanging="720"/>
      </w:pPr>
    </w:lvl>
    <w:lvl w:ilvl="2">
      <w:start w:val="1"/>
      <w:numFmt w:val="decimal"/>
      <w:lvlText w:val="%1.%2.%3."/>
      <w:lvlJc w:val="left"/>
      <w:pPr>
        <w:ind w:left="2880" w:hanging="720"/>
      </w:pPr>
    </w:lvl>
    <w:lvl w:ilvl="3">
      <w:start w:val="1"/>
      <w:numFmt w:val="decimal"/>
      <w:lvlText w:val="%1.%2.%3.%4."/>
      <w:lvlJc w:val="left"/>
      <w:pPr>
        <w:ind w:left="4320" w:hanging="1080"/>
      </w:pPr>
    </w:lvl>
    <w:lvl w:ilvl="4">
      <w:start w:val="1"/>
      <w:numFmt w:val="decimal"/>
      <w:lvlText w:val="%1.%2.%3.%4.%5."/>
      <w:lvlJc w:val="left"/>
      <w:pPr>
        <w:ind w:left="5400" w:hanging="1080"/>
      </w:pPr>
    </w:lvl>
    <w:lvl w:ilvl="5">
      <w:start w:val="1"/>
      <w:numFmt w:val="decimal"/>
      <w:lvlText w:val="%1.%2.%3.%4.%5.%6."/>
      <w:lvlJc w:val="left"/>
      <w:pPr>
        <w:ind w:left="6840" w:hanging="1440"/>
      </w:pPr>
    </w:lvl>
    <w:lvl w:ilvl="6">
      <w:start w:val="1"/>
      <w:numFmt w:val="decimal"/>
      <w:lvlText w:val="%1.%2.%3.%4.%5.%6.%7."/>
      <w:lvlJc w:val="left"/>
      <w:pPr>
        <w:ind w:left="8280" w:hanging="1800"/>
      </w:pPr>
    </w:lvl>
    <w:lvl w:ilvl="7">
      <w:start w:val="1"/>
      <w:numFmt w:val="decimal"/>
      <w:lvlText w:val="%1.%2.%3.%4.%5.%6.%7.%8."/>
      <w:lvlJc w:val="left"/>
      <w:pPr>
        <w:ind w:left="9360" w:hanging="1800"/>
      </w:pPr>
    </w:lvl>
    <w:lvl w:ilvl="8">
      <w:start w:val="1"/>
      <w:numFmt w:val="decimal"/>
      <w:lvlText w:val="%1.%2.%3.%4.%5.%6.%7.%8.%9."/>
      <w:lvlJc w:val="left"/>
      <w:pPr>
        <w:ind w:left="10800" w:hanging="2160"/>
      </w:pPr>
    </w:lvl>
  </w:abstractNum>
  <w:abstractNum w:abstractNumId="3">
    <w:nsid w:val="2B284DB0"/>
    <w:multiLevelType w:val="hybridMultilevel"/>
    <w:tmpl w:val="9580BB36"/>
    <w:lvl w:ilvl="0" w:tplc="BD6EAF2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9C2E36F8">
      <w:start w:val="1"/>
      <w:numFmt w:val="decimal"/>
      <w:lvlText w:val="4.%2."/>
      <w:lvlJc w:val="left"/>
      <w:pPr>
        <w:tabs>
          <w:tab w:val="num" w:pos="371"/>
        </w:tabs>
        <w:ind w:left="371" w:hanging="360"/>
      </w:pPr>
      <w:rPr>
        <w:b w:val="0"/>
        <w:color w:val="auto"/>
      </w:rPr>
    </w:lvl>
    <w:lvl w:ilvl="2" w:tplc="F024379E">
      <w:start w:val="7"/>
      <w:numFmt w:val="decimal"/>
      <w:lvlText w:val="%3."/>
      <w:lvlJc w:val="left"/>
      <w:pPr>
        <w:ind w:left="1091" w:hanging="360"/>
      </w:pPr>
    </w:lvl>
    <w:lvl w:ilvl="3" w:tplc="C04A4FF8">
      <w:start w:val="8"/>
      <w:numFmt w:val="decimal"/>
      <w:lvlText w:val="%4."/>
      <w:lvlJc w:val="left"/>
      <w:pPr>
        <w:ind w:left="1811" w:hanging="360"/>
      </w:pPr>
    </w:lvl>
    <w:lvl w:ilvl="4" w:tplc="04190003">
      <w:start w:val="1"/>
      <w:numFmt w:val="bullet"/>
      <w:lvlText w:val="o"/>
      <w:lvlJc w:val="left"/>
      <w:pPr>
        <w:tabs>
          <w:tab w:val="num" w:pos="2531"/>
        </w:tabs>
        <w:ind w:left="253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251"/>
        </w:tabs>
        <w:ind w:left="325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3971"/>
        </w:tabs>
        <w:ind w:left="397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4691"/>
        </w:tabs>
        <w:ind w:left="469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411"/>
        </w:tabs>
        <w:ind w:left="5411" w:hanging="360"/>
      </w:pPr>
      <w:rPr>
        <w:rFonts w:ascii="Wingdings" w:hAnsi="Wingdings" w:hint="default"/>
      </w:rPr>
    </w:lvl>
  </w:abstractNum>
  <w:abstractNum w:abstractNumId="4">
    <w:nsid w:val="2E9133E0"/>
    <w:multiLevelType w:val="hybridMultilevel"/>
    <w:tmpl w:val="B4443E04"/>
    <w:lvl w:ilvl="0" w:tplc="65D2C0E6">
      <w:start w:val="1"/>
      <w:numFmt w:val="decimal"/>
      <w:lvlText w:val="3.4.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28391A"/>
    <w:multiLevelType w:val="hybridMultilevel"/>
    <w:tmpl w:val="C8C25E78"/>
    <w:lvl w:ilvl="0" w:tplc="6B0E6F6A">
      <w:start w:val="1"/>
      <w:numFmt w:val="decimal"/>
      <w:lvlText w:val="3.2.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4A3B7FFD"/>
    <w:multiLevelType w:val="hybridMultilevel"/>
    <w:tmpl w:val="8A205192"/>
    <w:lvl w:ilvl="0" w:tplc="A09E611A">
      <w:start w:val="1"/>
      <w:numFmt w:val="decimal"/>
      <w:lvlText w:val="3.1.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5D3805B4"/>
    <w:multiLevelType w:val="hybridMultilevel"/>
    <w:tmpl w:val="DEDE6714"/>
    <w:lvl w:ilvl="0" w:tplc="BD6EAF2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6F47229"/>
    <w:multiLevelType w:val="hybridMultilevel"/>
    <w:tmpl w:val="EC38C0BC"/>
    <w:lvl w:ilvl="0" w:tplc="396E8B78">
      <w:start w:val="3"/>
      <w:numFmt w:val="decimal"/>
      <w:lvlText w:val="%1."/>
      <w:lvlJc w:val="left"/>
      <w:pPr>
        <w:ind w:left="1350" w:hanging="360"/>
      </w:pPr>
    </w:lvl>
    <w:lvl w:ilvl="1" w:tplc="04190019">
      <w:start w:val="1"/>
      <w:numFmt w:val="lowerLetter"/>
      <w:lvlText w:val="%2."/>
      <w:lvlJc w:val="left"/>
      <w:pPr>
        <w:ind w:left="2070" w:hanging="360"/>
      </w:pPr>
    </w:lvl>
    <w:lvl w:ilvl="2" w:tplc="0419001B">
      <w:start w:val="1"/>
      <w:numFmt w:val="lowerRoman"/>
      <w:lvlText w:val="%3."/>
      <w:lvlJc w:val="right"/>
      <w:pPr>
        <w:ind w:left="2790" w:hanging="180"/>
      </w:pPr>
    </w:lvl>
    <w:lvl w:ilvl="3" w:tplc="0419000F">
      <w:start w:val="1"/>
      <w:numFmt w:val="decimal"/>
      <w:lvlText w:val="%4."/>
      <w:lvlJc w:val="left"/>
      <w:pPr>
        <w:ind w:left="3510" w:hanging="360"/>
      </w:pPr>
    </w:lvl>
    <w:lvl w:ilvl="4" w:tplc="04190019">
      <w:start w:val="1"/>
      <w:numFmt w:val="lowerLetter"/>
      <w:lvlText w:val="%5."/>
      <w:lvlJc w:val="left"/>
      <w:pPr>
        <w:ind w:left="4230" w:hanging="360"/>
      </w:pPr>
    </w:lvl>
    <w:lvl w:ilvl="5" w:tplc="0419001B">
      <w:start w:val="1"/>
      <w:numFmt w:val="lowerRoman"/>
      <w:lvlText w:val="%6."/>
      <w:lvlJc w:val="right"/>
      <w:pPr>
        <w:ind w:left="4950" w:hanging="180"/>
      </w:pPr>
    </w:lvl>
    <w:lvl w:ilvl="6" w:tplc="0419000F">
      <w:start w:val="1"/>
      <w:numFmt w:val="decimal"/>
      <w:lvlText w:val="%7."/>
      <w:lvlJc w:val="left"/>
      <w:pPr>
        <w:ind w:left="5670" w:hanging="360"/>
      </w:pPr>
    </w:lvl>
    <w:lvl w:ilvl="7" w:tplc="04190019">
      <w:start w:val="1"/>
      <w:numFmt w:val="lowerLetter"/>
      <w:lvlText w:val="%8."/>
      <w:lvlJc w:val="left"/>
      <w:pPr>
        <w:ind w:left="6390" w:hanging="360"/>
      </w:pPr>
    </w:lvl>
    <w:lvl w:ilvl="8" w:tplc="0419001B">
      <w:start w:val="1"/>
      <w:numFmt w:val="lowerRoman"/>
      <w:lvlText w:val="%9."/>
      <w:lvlJc w:val="right"/>
      <w:pPr>
        <w:ind w:left="7110" w:hanging="180"/>
      </w:pPr>
    </w:lvl>
  </w:abstractNum>
  <w:abstractNum w:abstractNumId="9">
    <w:nsid w:val="694974CE"/>
    <w:multiLevelType w:val="hybridMultilevel"/>
    <w:tmpl w:val="BDAAA254"/>
    <w:lvl w:ilvl="0" w:tplc="21DEAE06">
      <w:start w:val="6"/>
      <w:numFmt w:val="decimal"/>
      <w:lvlText w:val="%1."/>
      <w:lvlJc w:val="left"/>
      <w:pPr>
        <w:ind w:left="1811" w:hanging="360"/>
      </w:pPr>
    </w:lvl>
    <w:lvl w:ilvl="1" w:tplc="04190019">
      <w:start w:val="1"/>
      <w:numFmt w:val="lowerLetter"/>
      <w:lvlText w:val="%2."/>
      <w:lvlJc w:val="left"/>
      <w:pPr>
        <w:ind w:left="2531" w:hanging="360"/>
      </w:pPr>
    </w:lvl>
    <w:lvl w:ilvl="2" w:tplc="0419001B">
      <w:start w:val="1"/>
      <w:numFmt w:val="lowerRoman"/>
      <w:lvlText w:val="%3."/>
      <w:lvlJc w:val="right"/>
      <w:pPr>
        <w:ind w:left="3251" w:hanging="180"/>
      </w:pPr>
    </w:lvl>
    <w:lvl w:ilvl="3" w:tplc="0419000F">
      <w:start w:val="1"/>
      <w:numFmt w:val="decimal"/>
      <w:lvlText w:val="%4."/>
      <w:lvlJc w:val="left"/>
      <w:pPr>
        <w:ind w:left="3971" w:hanging="360"/>
      </w:pPr>
    </w:lvl>
    <w:lvl w:ilvl="4" w:tplc="04190019">
      <w:start w:val="1"/>
      <w:numFmt w:val="lowerLetter"/>
      <w:lvlText w:val="%5."/>
      <w:lvlJc w:val="left"/>
      <w:pPr>
        <w:ind w:left="4691" w:hanging="360"/>
      </w:pPr>
    </w:lvl>
    <w:lvl w:ilvl="5" w:tplc="0419001B">
      <w:start w:val="1"/>
      <w:numFmt w:val="lowerRoman"/>
      <w:lvlText w:val="%6."/>
      <w:lvlJc w:val="right"/>
      <w:pPr>
        <w:ind w:left="5411" w:hanging="180"/>
      </w:pPr>
    </w:lvl>
    <w:lvl w:ilvl="6" w:tplc="0419000F">
      <w:start w:val="1"/>
      <w:numFmt w:val="decimal"/>
      <w:lvlText w:val="%7."/>
      <w:lvlJc w:val="left"/>
      <w:pPr>
        <w:ind w:left="6131" w:hanging="360"/>
      </w:pPr>
    </w:lvl>
    <w:lvl w:ilvl="7" w:tplc="04190019">
      <w:start w:val="1"/>
      <w:numFmt w:val="lowerLetter"/>
      <w:lvlText w:val="%8."/>
      <w:lvlJc w:val="left"/>
      <w:pPr>
        <w:ind w:left="6851" w:hanging="360"/>
      </w:pPr>
    </w:lvl>
    <w:lvl w:ilvl="8" w:tplc="0419001B">
      <w:start w:val="1"/>
      <w:numFmt w:val="lowerRoman"/>
      <w:lvlText w:val="%9."/>
      <w:lvlJc w:val="right"/>
      <w:pPr>
        <w:ind w:left="7571" w:hanging="180"/>
      </w:pPr>
    </w:lvl>
  </w:abstractNum>
  <w:num w:numId="1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/>
    <w:lvlOverride w:ilvl="1">
      <w:startOverride w:val="1"/>
    </w:lvlOverride>
    <w:lvlOverride w:ilvl="2">
      <w:startOverride w:val="7"/>
    </w:lvlOverride>
    <w:lvlOverride w:ilvl="3">
      <w:startOverride w:val="8"/>
    </w:lvlOverride>
    <w:lvlOverride w:ilvl="4"/>
    <w:lvlOverride w:ilvl="5"/>
    <w:lvlOverride w:ilvl="6"/>
    <w:lvlOverride w:ilvl="7"/>
    <w:lvlOverride w:ilvl="8"/>
  </w:num>
  <w:num w:numId="8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2"/>
    <w:rsid w:val="0023705E"/>
    <w:rsid w:val="003226EF"/>
    <w:rsid w:val="00381F0E"/>
    <w:rsid w:val="00591098"/>
    <w:rsid w:val="00702356"/>
    <w:rsid w:val="00770FFF"/>
    <w:rsid w:val="00BE0808"/>
    <w:rsid w:val="00C41410"/>
    <w:rsid w:val="00CC7E12"/>
    <w:rsid w:val="00DC0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E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C7E12"/>
    <w:pPr>
      <w:keepNext/>
      <w:widowControl w:val="0"/>
      <w:spacing w:line="259" w:lineRule="auto"/>
      <w:ind w:firstLine="680"/>
      <w:jc w:val="center"/>
      <w:outlineLvl w:val="0"/>
    </w:pPr>
    <w:rPr>
      <w:b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semiHidden/>
    <w:unhideWhenUsed/>
    <w:qFormat/>
    <w:rsid w:val="00CC7E12"/>
    <w:pPr>
      <w:keepNext/>
      <w:autoSpaceDE w:val="0"/>
      <w:autoSpaceDN w:val="0"/>
      <w:adjustRightInd w:val="0"/>
      <w:ind w:firstLine="709"/>
      <w:jc w:val="center"/>
      <w:outlineLvl w:val="1"/>
    </w:pPr>
    <w:rPr>
      <w:b/>
      <w:bCs/>
      <w:color w:val="000000"/>
      <w:sz w:val="28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C7E12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semiHidden/>
    <w:rsid w:val="00CC7E12"/>
    <w:rPr>
      <w:rFonts w:ascii="Times New Roman" w:eastAsia="Times New Roman" w:hAnsi="Times New Roman" w:cs="Times New Roman"/>
      <w:b/>
      <w:bCs/>
      <w:color w:val="000000"/>
      <w:sz w:val="28"/>
      <w:lang w:val="x-none" w:eastAsia="x-none"/>
    </w:rPr>
  </w:style>
  <w:style w:type="paragraph" w:styleId="21">
    <w:name w:val="Body Text 2"/>
    <w:basedOn w:val="a"/>
    <w:link w:val="22"/>
    <w:semiHidden/>
    <w:unhideWhenUsed/>
    <w:rsid w:val="00CC7E12"/>
    <w:pPr>
      <w:spacing w:after="120" w:line="480" w:lineRule="auto"/>
    </w:pPr>
    <w:rPr>
      <w:sz w:val="28"/>
      <w:lang w:val="x-none" w:eastAsia="x-none"/>
    </w:rPr>
  </w:style>
  <w:style w:type="character" w:customStyle="1" w:styleId="22">
    <w:name w:val="Основной текст 2 Знак"/>
    <w:basedOn w:val="a0"/>
    <w:link w:val="21"/>
    <w:semiHidden/>
    <w:rsid w:val="00CC7E12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23">
    <w:name w:val="Body Text Indent 2"/>
    <w:basedOn w:val="a"/>
    <w:link w:val="24"/>
    <w:semiHidden/>
    <w:unhideWhenUsed/>
    <w:rsid w:val="00CC7E12"/>
    <w:pPr>
      <w:tabs>
        <w:tab w:val="num" w:pos="1260"/>
      </w:tabs>
      <w:autoSpaceDE w:val="0"/>
      <w:autoSpaceDN w:val="0"/>
      <w:adjustRightInd w:val="0"/>
      <w:ind w:firstLine="540"/>
      <w:jc w:val="both"/>
    </w:pPr>
    <w:rPr>
      <w:color w:val="000000"/>
      <w:sz w:val="28"/>
      <w:szCs w:val="22"/>
      <w:lang w:val="x-none" w:eastAsia="x-none"/>
    </w:rPr>
  </w:style>
  <w:style w:type="character" w:customStyle="1" w:styleId="24">
    <w:name w:val="Основной текст с отступом 2 Знак"/>
    <w:basedOn w:val="a0"/>
    <w:link w:val="23"/>
    <w:semiHidden/>
    <w:rsid w:val="00CC7E12"/>
    <w:rPr>
      <w:rFonts w:ascii="Times New Roman" w:eastAsia="Times New Roman" w:hAnsi="Times New Roman" w:cs="Times New Roman"/>
      <w:color w:val="000000"/>
      <w:sz w:val="28"/>
      <w:lang w:val="x-none" w:eastAsia="x-none"/>
    </w:rPr>
  </w:style>
  <w:style w:type="paragraph" w:styleId="a3">
    <w:name w:val="List Paragraph"/>
    <w:basedOn w:val="a"/>
    <w:uiPriority w:val="34"/>
    <w:qFormat/>
    <w:rsid w:val="00CC7E12"/>
    <w:pPr>
      <w:ind w:left="720"/>
      <w:contextualSpacing/>
    </w:pPr>
    <w:rPr>
      <w:sz w:val="28"/>
    </w:rPr>
  </w:style>
  <w:style w:type="paragraph" w:customStyle="1" w:styleId="ConsNonformat">
    <w:name w:val="ConsNonformat"/>
    <w:rsid w:val="00CC7E12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CC7E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R1">
    <w:name w:val="FR1"/>
    <w:rsid w:val="00CC7E12"/>
    <w:pPr>
      <w:widowControl w:val="0"/>
      <w:spacing w:before="20" w:after="0" w:line="240" w:lineRule="auto"/>
      <w:ind w:left="7880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Style3">
    <w:name w:val="Style3"/>
    <w:basedOn w:val="a"/>
    <w:rsid w:val="00CC7E12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a"/>
    <w:rsid w:val="00CC7E12"/>
    <w:pPr>
      <w:widowControl w:val="0"/>
      <w:autoSpaceDE w:val="0"/>
      <w:autoSpaceDN w:val="0"/>
      <w:adjustRightInd w:val="0"/>
    </w:pPr>
  </w:style>
  <w:style w:type="paragraph" w:customStyle="1" w:styleId="Style8">
    <w:name w:val="Style8"/>
    <w:basedOn w:val="a"/>
    <w:rsid w:val="00CC7E12"/>
    <w:pPr>
      <w:widowControl w:val="0"/>
      <w:autoSpaceDE w:val="0"/>
      <w:autoSpaceDN w:val="0"/>
      <w:adjustRightInd w:val="0"/>
    </w:pPr>
  </w:style>
  <w:style w:type="paragraph" w:customStyle="1" w:styleId="ConsPlusNonformat">
    <w:name w:val="ConsPlusNonformat"/>
    <w:uiPriority w:val="99"/>
    <w:rsid w:val="00CC7E12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FontStyle11">
    <w:name w:val="Font Style11"/>
    <w:rsid w:val="00CC7E12"/>
    <w:rPr>
      <w:rFonts w:ascii="Times New Roman" w:hAnsi="Times New Roman" w:cs="Times New Roman" w:hint="default"/>
      <w:b/>
      <w:bCs/>
      <w:spacing w:val="-10"/>
      <w:sz w:val="24"/>
      <w:szCs w:val="24"/>
    </w:rPr>
  </w:style>
  <w:style w:type="character" w:customStyle="1" w:styleId="FontStyle13">
    <w:name w:val="Font Style13"/>
    <w:rsid w:val="00CC7E12"/>
    <w:rPr>
      <w:rFonts w:ascii="Times New Roman" w:hAnsi="Times New Roman" w:cs="Times New Roman" w:hint="default"/>
      <w:smallCaps/>
      <w:spacing w:val="-20"/>
      <w:sz w:val="44"/>
      <w:szCs w:val="44"/>
    </w:rPr>
  </w:style>
  <w:style w:type="character" w:styleId="a4">
    <w:name w:val="Hyperlink"/>
    <w:basedOn w:val="a0"/>
    <w:uiPriority w:val="99"/>
    <w:semiHidden/>
    <w:unhideWhenUsed/>
    <w:rsid w:val="00CC7E1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C7E1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C7E1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E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C7E12"/>
    <w:pPr>
      <w:keepNext/>
      <w:widowControl w:val="0"/>
      <w:spacing w:line="259" w:lineRule="auto"/>
      <w:ind w:firstLine="680"/>
      <w:jc w:val="center"/>
      <w:outlineLvl w:val="0"/>
    </w:pPr>
    <w:rPr>
      <w:b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semiHidden/>
    <w:unhideWhenUsed/>
    <w:qFormat/>
    <w:rsid w:val="00CC7E12"/>
    <w:pPr>
      <w:keepNext/>
      <w:autoSpaceDE w:val="0"/>
      <w:autoSpaceDN w:val="0"/>
      <w:adjustRightInd w:val="0"/>
      <w:ind w:firstLine="709"/>
      <w:jc w:val="center"/>
      <w:outlineLvl w:val="1"/>
    </w:pPr>
    <w:rPr>
      <w:b/>
      <w:bCs/>
      <w:color w:val="000000"/>
      <w:sz w:val="28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C7E12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semiHidden/>
    <w:rsid w:val="00CC7E12"/>
    <w:rPr>
      <w:rFonts w:ascii="Times New Roman" w:eastAsia="Times New Roman" w:hAnsi="Times New Roman" w:cs="Times New Roman"/>
      <w:b/>
      <w:bCs/>
      <w:color w:val="000000"/>
      <w:sz w:val="28"/>
      <w:lang w:val="x-none" w:eastAsia="x-none"/>
    </w:rPr>
  </w:style>
  <w:style w:type="paragraph" w:styleId="21">
    <w:name w:val="Body Text 2"/>
    <w:basedOn w:val="a"/>
    <w:link w:val="22"/>
    <w:semiHidden/>
    <w:unhideWhenUsed/>
    <w:rsid w:val="00CC7E12"/>
    <w:pPr>
      <w:spacing w:after="120" w:line="480" w:lineRule="auto"/>
    </w:pPr>
    <w:rPr>
      <w:sz w:val="28"/>
      <w:lang w:val="x-none" w:eastAsia="x-none"/>
    </w:rPr>
  </w:style>
  <w:style w:type="character" w:customStyle="1" w:styleId="22">
    <w:name w:val="Основной текст 2 Знак"/>
    <w:basedOn w:val="a0"/>
    <w:link w:val="21"/>
    <w:semiHidden/>
    <w:rsid w:val="00CC7E12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23">
    <w:name w:val="Body Text Indent 2"/>
    <w:basedOn w:val="a"/>
    <w:link w:val="24"/>
    <w:semiHidden/>
    <w:unhideWhenUsed/>
    <w:rsid w:val="00CC7E12"/>
    <w:pPr>
      <w:tabs>
        <w:tab w:val="num" w:pos="1260"/>
      </w:tabs>
      <w:autoSpaceDE w:val="0"/>
      <w:autoSpaceDN w:val="0"/>
      <w:adjustRightInd w:val="0"/>
      <w:ind w:firstLine="540"/>
      <w:jc w:val="both"/>
    </w:pPr>
    <w:rPr>
      <w:color w:val="000000"/>
      <w:sz w:val="28"/>
      <w:szCs w:val="22"/>
      <w:lang w:val="x-none" w:eastAsia="x-none"/>
    </w:rPr>
  </w:style>
  <w:style w:type="character" w:customStyle="1" w:styleId="24">
    <w:name w:val="Основной текст с отступом 2 Знак"/>
    <w:basedOn w:val="a0"/>
    <w:link w:val="23"/>
    <w:semiHidden/>
    <w:rsid w:val="00CC7E12"/>
    <w:rPr>
      <w:rFonts w:ascii="Times New Roman" w:eastAsia="Times New Roman" w:hAnsi="Times New Roman" w:cs="Times New Roman"/>
      <w:color w:val="000000"/>
      <w:sz w:val="28"/>
      <w:lang w:val="x-none" w:eastAsia="x-none"/>
    </w:rPr>
  </w:style>
  <w:style w:type="paragraph" w:styleId="a3">
    <w:name w:val="List Paragraph"/>
    <w:basedOn w:val="a"/>
    <w:uiPriority w:val="34"/>
    <w:qFormat/>
    <w:rsid w:val="00CC7E12"/>
    <w:pPr>
      <w:ind w:left="720"/>
      <w:contextualSpacing/>
    </w:pPr>
    <w:rPr>
      <w:sz w:val="28"/>
    </w:rPr>
  </w:style>
  <w:style w:type="paragraph" w:customStyle="1" w:styleId="ConsNonformat">
    <w:name w:val="ConsNonformat"/>
    <w:rsid w:val="00CC7E12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CC7E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R1">
    <w:name w:val="FR1"/>
    <w:rsid w:val="00CC7E12"/>
    <w:pPr>
      <w:widowControl w:val="0"/>
      <w:spacing w:before="20" w:after="0" w:line="240" w:lineRule="auto"/>
      <w:ind w:left="7880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Style3">
    <w:name w:val="Style3"/>
    <w:basedOn w:val="a"/>
    <w:rsid w:val="00CC7E12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a"/>
    <w:rsid w:val="00CC7E12"/>
    <w:pPr>
      <w:widowControl w:val="0"/>
      <w:autoSpaceDE w:val="0"/>
      <w:autoSpaceDN w:val="0"/>
      <w:adjustRightInd w:val="0"/>
    </w:pPr>
  </w:style>
  <w:style w:type="paragraph" w:customStyle="1" w:styleId="Style8">
    <w:name w:val="Style8"/>
    <w:basedOn w:val="a"/>
    <w:rsid w:val="00CC7E12"/>
    <w:pPr>
      <w:widowControl w:val="0"/>
      <w:autoSpaceDE w:val="0"/>
      <w:autoSpaceDN w:val="0"/>
      <w:adjustRightInd w:val="0"/>
    </w:pPr>
  </w:style>
  <w:style w:type="paragraph" w:customStyle="1" w:styleId="ConsPlusNonformat">
    <w:name w:val="ConsPlusNonformat"/>
    <w:uiPriority w:val="99"/>
    <w:rsid w:val="00CC7E12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FontStyle11">
    <w:name w:val="Font Style11"/>
    <w:rsid w:val="00CC7E12"/>
    <w:rPr>
      <w:rFonts w:ascii="Times New Roman" w:hAnsi="Times New Roman" w:cs="Times New Roman" w:hint="default"/>
      <w:b/>
      <w:bCs/>
      <w:spacing w:val="-10"/>
      <w:sz w:val="24"/>
      <w:szCs w:val="24"/>
    </w:rPr>
  </w:style>
  <w:style w:type="character" w:customStyle="1" w:styleId="FontStyle13">
    <w:name w:val="Font Style13"/>
    <w:rsid w:val="00CC7E12"/>
    <w:rPr>
      <w:rFonts w:ascii="Times New Roman" w:hAnsi="Times New Roman" w:cs="Times New Roman" w:hint="default"/>
      <w:smallCaps/>
      <w:spacing w:val="-20"/>
      <w:sz w:val="44"/>
      <w:szCs w:val="44"/>
    </w:rPr>
  </w:style>
  <w:style w:type="character" w:styleId="a4">
    <w:name w:val="Hyperlink"/>
    <w:basedOn w:val="a0"/>
    <w:uiPriority w:val="99"/>
    <w:semiHidden/>
    <w:unhideWhenUsed/>
    <w:rsid w:val="00CC7E1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C7E1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C7E1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505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AF88640E3BA68F894A0F9EBB5B6848D3DAA1E947D25B8CE48009DE18736D40F69F4F8A41B24PEG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5AF88640E3BA68F894A0E7E6A3DADE8038A745907925B498135FC6BCD03FDE5822PE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file:///\\Delo-okt\&#1052;&#1086;&#1080;%20&#1076;&#1086;&#1082;&#1091;&#1084;&#1077;&#1085;&#1090;&#1099;\&#1055;&#1054;&#1057;&#1045;&#1051;&#1050;&#1054;&#1042;&#1054;&#1045;%20&#1057;&#1054;&#1041;&#1056;&#1040;&#1053;&#1048;&#1045;\&#1055;&#1086;&#1089;&#1077;&#1083;&#1082;&#1086;&#1074;&#1086;&#1077;%20&#1089;&#1086;&#1073;&#1088;&#1072;&#1085;&#1080;&#1077;%202013%20&#1075;&#1086;&#1076;\2014\2015%20-%20&#1087;&#1086;%20&#1085;&#1072;&#1088;&#1091;&#1078;&#1085;&#1086;&#1084;&#1091;%20&#1086;&#1089;&#1074;&#1077;&#1097;&#1077;&#1085;&#1080;&#1102;.doc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\\Delo-okt\&#1052;&#1086;&#1080;%20&#1076;&#1086;&#1082;&#1091;&#1084;&#1077;&#1085;&#1090;&#1099;\&#1055;&#1054;&#1057;&#1045;&#1051;&#1050;&#1054;&#1042;&#1054;&#1045;%20&#1057;&#1054;&#1041;&#1056;&#1040;&#1053;&#1048;&#1045;\&#1055;&#1086;&#1089;&#1077;&#1083;&#1082;&#1086;&#1074;&#1086;&#1077;%20&#1089;&#1086;&#1073;&#1088;&#1072;&#1085;&#1080;&#1077;%202013%20&#1075;&#1086;&#1076;\2014\2015%20-%20&#1087;&#1086;%20&#1085;&#1072;&#1088;&#1091;&#1078;&#1085;&#1086;&#1084;&#1091;%20&#1086;&#1089;&#1074;&#1077;&#1097;&#1077;&#1085;&#1080;&#1102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11</Pages>
  <Words>3127</Words>
  <Characters>17827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20913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2014-12-05T11:52:00Z</dcterms:created>
  <dcterms:modified xsi:type="dcterms:W3CDTF">2014-12-11T13:13:00Z</dcterms:modified>
</cp:coreProperties>
</file>