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365" w:rsidRPr="003E3365" w:rsidRDefault="003E3365" w:rsidP="003E336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b/>
          <w:bCs/>
          <w:color w:val="212121"/>
          <w:sz w:val="21"/>
          <w:szCs w:val="21"/>
          <w:lang w:eastAsia="ru-RU"/>
        </w:rPr>
        <w:t>Поселковое собрание городского поселения</w:t>
      </w:r>
    </w:p>
    <w:p w:rsidR="003E3365" w:rsidRPr="003E3365" w:rsidRDefault="003E3365" w:rsidP="003E3365">
      <w:pPr>
        <w:spacing w:after="0" w:line="240" w:lineRule="auto"/>
        <w:jc w:val="center"/>
        <w:rPr>
          <w:rFonts w:ascii="Times New Roman" w:eastAsia="Times New Roman" w:hAnsi="Times New Roman" w:cs="Times New Roman"/>
          <w:b/>
          <w:bCs/>
          <w:color w:val="212121"/>
          <w:sz w:val="21"/>
          <w:szCs w:val="21"/>
          <w:shd w:val="clear" w:color="auto" w:fill="FFFFFF"/>
          <w:lang w:eastAsia="ru-RU"/>
        </w:rPr>
      </w:pPr>
      <w:r w:rsidRPr="003E3365">
        <w:rPr>
          <w:rFonts w:ascii="Times New Roman" w:eastAsia="Times New Roman" w:hAnsi="Times New Roman" w:cs="Times New Roman"/>
          <w:b/>
          <w:bCs/>
          <w:color w:val="212121"/>
          <w:sz w:val="21"/>
          <w:szCs w:val="21"/>
          <w:shd w:val="clear" w:color="auto" w:fill="FFFFFF"/>
          <w:lang w:eastAsia="ru-RU"/>
        </w:rPr>
        <w:t>«Поселок Октябрьский»</w:t>
      </w:r>
    </w:p>
    <w:p w:rsidR="003E3365" w:rsidRPr="003E3365" w:rsidRDefault="003E3365" w:rsidP="003E3365">
      <w:pPr>
        <w:spacing w:after="0" w:line="240" w:lineRule="auto"/>
        <w:jc w:val="center"/>
        <w:rPr>
          <w:rFonts w:ascii="Times New Roman" w:eastAsia="Times New Roman" w:hAnsi="Times New Roman" w:cs="Times New Roman"/>
          <w:b/>
          <w:bCs/>
          <w:color w:val="212121"/>
          <w:sz w:val="21"/>
          <w:szCs w:val="21"/>
          <w:shd w:val="clear" w:color="auto" w:fill="FFFFFF"/>
          <w:lang w:eastAsia="ru-RU"/>
        </w:rPr>
      </w:pPr>
      <w:r w:rsidRPr="003E3365">
        <w:rPr>
          <w:rFonts w:ascii="Times New Roman" w:eastAsia="Times New Roman" w:hAnsi="Times New Roman" w:cs="Times New Roman"/>
          <w:b/>
          <w:bCs/>
          <w:color w:val="212121"/>
          <w:sz w:val="21"/>
          <w:szCs w:val="21"/>
          <w:shd w:val="clear" w:color="auto" w:fill="FFFFFF"/>
          <w:lang w:eastAsia="ru-RU"/>
        </w:rPr>
        <w:t>муниципального района «Белгородский район» Белгородской области</w:t>
      </w:r>
    </w:p>
    <w:p w:rsidR="003E3365" w:rsidRPr="003E3365" w:rsidRDefault="003E3365" w:rsidP="003E3365">
      <w:pPr>
        <w:spacing w:after="0" w:line="240" w:lineRule="auto"/>
        <w:jc w:val="center"/>
        <w:rPr>
          <w:rFonts w:ascii="Times New Roman" w:eastAsia="Times New Roman" w:hAnsi="Times New Roman" w:cs="Times New Roman"/>
          <w:b/>
          <w:bCs/>
          <w:color w:val="212121"/>
          <w:sz w:val="21"/>
          <w:szCs w:val="21"/>
          <w:shd w:val="clear" w:color="auto" w:fill="FFFFFF"/>
          <w:lang w:eastAsia="ru-RU"/>
        </w:rPr>
      </w:pPr>
    </w:p>
    <w:p w:rsidR="003E3365" w:rsidRPr="003E3365" w:rsidRDefault="003E3365" w:rsidP="003E3365">
      <w:pPr>
        <w:spacing w:after="0" w:line="240" w:lineRule="auto"/>
        <w:jc w:val="center"/>
        <w:rPr>
          <w:rFonts w:ascii="Times New Roman" w:eastAsia="Times New Roman" w:hAnsi="Times New Roman" w:cs="Times New Roman"/>
          <w:b/>
          <w:bCs/>
          <w:color w:val="212121"/>
          <w:sz w:val="21"/>
          <w:szCs w:val="21"/>
          <w:shd w:val="clear" w:color="auto" w:fill="FFFFFF"/>
          <w:lang w:eastAsia="ru-RU"/>
        </w:rPr>
      </w:pPr>
      <w:r w:rsidRPr="003E3365">
        <w:rPr>
          <w:rFonts w:ascii="Times New Roman" w:eastAsia="Times New Roman" w:hAnsi="Times New Roman" w:cs="Times New Roman"/>
          <w:b/>
          <w:bCs/>
          <w:color w:val="212121"/>
          <w:sz w:val="21"/>
          <w:szCs w:val="21"/>
          <w:shd w:val="clear" w:color="auto" w:fill="FFFFFF"/>
          <w:lang w:eastAsia="ru-RU"/>
        </w:rPr>
        <w:t>РЕШЕНИЕ</w:t>
      </w:r>
    </w:p>
    <w:p w:rsidR="003E3365" w:rsidRPr="003E3365" w:rsidRDefault="003E3365" w:rsidP="003E3365">
      <w:pPr>
        <w:spacing w:after="0" w:line="240" w:lineRule="auto"/>
        <w:rPr>
          <w:rFonts w:ascii="Times New Roman" w:eastAsia="Times New Roman" w:hAnsi="Times New Roman" w:cs="Times New Roman"/>
          <w:sz w:val="24"/>
          <w:szCs w:val="24"/>
          <w:lang w:eastAsia="ru-RU"/>
        </w:rPr>
      </w:pPr>
      <w:r w:rsidRPr="003E3365">
        <w:rPr>
          <w:rFonts w:ascii="Times New Roman" w:eastAsia="Times New Roman" w:hAnsi="Times New Roman" w:cs="Times New Roman"/>
          <w:color w:val="212121"/>
          <w:sz w:val="21"/>
          <w:szCs w:val="21"/>
          <w:lang w:eastAsia="ru-RU"/>
        </w:rPr>
        <w:br/>
      </w:r>
      <w:r w:rsidRPr="003E3365">
        <w:rPr>
          <w:rFonts w:ascii="Times New Roman" w:eastAsia="Times New Roman" w:hAnsi="Times New Roman" w:cs="Times New Roman"/>
          <w:color w:val="212121"/>
          <w:sz w:val="21"/>
          <w:szCs w:val="21"/>
          <w:shd w:val="clear" w:color="auto" w:fill="FFFFFF"/>
          <w:lang w:eastAsia="ru-RU"/>
        </w:rPr>
        <w:t>от 18 сентября 2013 года № 7</w:t>
      </w:r>
      <w:r w:rsidRPr="003E3365">
        <w:rPr>
          <w:rFonts w:ascii="Times New Roman" w:eastAsia="Times New Roman" w:hAnsi="Times New Roman" w:cs="Times New Roman"/>
          <w:color w:val="212121"/>
          <w:sz w:val="21"/>
          <w:szCs w:val="21"/>
          <w:lang w:eastAsia="ru-RU"/>
        </w:rPr>
        <w:br/>
      </w:r>
      <w:r w:rsidRPr="003E3365">
        <w:rPr>
          <w:rFonts w:ascii="Times New Roman" w:eastAsia="Times New Roman" w:hAnsi="Times New Roman" w:cs="Times New Roman"/>
          <w:color w:val="212121"/>
          <w:sz w:val="21"/>
          <w:szCs w:val="21"/>
          <w:lang w:eastAsia="ru-RU"/>
        </w:rPr>
        <w:br/>
      </w:r>
    </w:p>
    <w:p w:rsidR="003E3365" w:rsidRPr="003E3365" w:rsidRDefault="003E3365" w:rsidP="003E3365">
      <w:pPr>
        <w:shd w:val="clear" w:color="auto" w:fill="FFFFFF"/>
        <w:spacing w:after="0" w:line="240" w:lineRule="auto"/>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b/>
          <w:bCs/>
          <w:color w:val="212121"/>
          <w:sz w:val="21"/>
          <w:szCs w:val="21"/>
          <w:lang w:eastAsia="ru-RU"/>
        </w:rPr>
        <w:t>Об утверждении Положения о постоянных комиссиях поселкового собрания городского поселения </w:t>
      </w:r>
    </w:p>
    <w:p w:rsidR="003E3365" w:rsidRPr="003E3365" w:rsidRDefault="003E3365" w:rsidP="003E3365">
      <w:pPr>
        <w:shd w:val="clear" w:color="auto" w:fill="FFFFFF"/>
        <w:spacing w:after="0" w:line="240" w:lineRule="auto"/>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b/>
          <w:bCs/>
          <w:color w:val="212121"/>
          <w:sz w:val="21"/>
          <w:szCs w:val="21"/>
          <w:lang w:eastAsia="ru-RU"/>
        </w:rPr>
        <w:t>«Поселок Октябрьский» муниципального района «Белгородский район» Белгородской области</w:t>
      </w:r>
    </w:p>
    <w:p w:rsidR="003E3365" w:rsidRPr="003E3365" w:rsidRDefault="003E3365" w:rsidP="003E3365">
      <w:pPr>
        <w:spacing w:after="0" w:line="240" w:lineRule="auto"/>
        <w:rPr>
          <w:rFonts w:ascii="Times New Roman" w:eastAsia="Times New Roman" w:hAnsi="Times New Roman" w:cs="Times New Roman"/>
          <w:sz w:val="24"/>
          <w:szCs w:val="24"/>
          <w:lang w:eastAsia="ru-RU"/>
        </w:rPr>
      </w:pPr>
      <w:r w:rsidRPr="003E3365">
        <w:rPr>
          <w:rFonts w:ascii="Times New Roman" w:eastAsia="Times New Roman" w:hAnsi="Times New Roman" w:cs="Times New Roman"/>
          <w:color w:val="212121"/>
          <w:sz w:val="21"/>
          <w:szCs w:val="21"/>
          <w:lang w:eastAsia="ru-RU"/>
        </w:rPr>
        <w:br/>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В соответствии с Федеральным законом от 6 октября 2003 года </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 131-ФЗ «Об общих принципах организации местного самоуправления в Российской Федерации», Уставом городского поселения «Поселок Октябрьский» муниципального района «Белгородский район» Белгородской области, Регламентом поселкового собрания городского поселения «Поселок Октябрьский» муниципального района «Белгородский район» Белгородской области, поселковое собрание городского поселения решило:</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1. Утвердить Положение о постоянных комиссиях поселкового собрания городского поселения «Поселок Октябрьский» муниципального района «Белгородский район» Белгородской области (прилагается). </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Обнародовать настоящее решение в течение 7 дней со дня его подписания и разместить на официальном web-сайте администрации городского поселения «Поселок Октябрьский» муниципального района «Белгородский район» Белгородской области http://www.admoktyabr.ru.</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Председатель поселкового собрания</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городского поселения </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«Поселок Октябрьский»                                                                                                        В.Е. Булгаков </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Утверждено</w:t>
      </w:r>
    </w:p>
    <w:p w:rsidR="003E3365" w:rsidRPr="003E3365" w:rsidRDefault="003E3365" w:rsidP="003E3365">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решением поселкового собрания городского поселения </w:t>
      </w:r>
    </w:p>
    <w:p w:rsidR="003E3365" w:rsidRPr="003E3365" w:rsidRDefault="003E3365" w:rsidP="003E3365">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«Поселок Октябрьский»</w:t>
      </w:r>
    </w:p>
    <w:p w:rsidR="003E3365" w:rsidRPr="003E3365" w:rsidRDefault="003E3365" w:rsidP="003E3365">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от 18 сентября 2013 года № 7</w:t>
      </w:r>
    </w:p>
    <w:p w:rsidR="003E3365" w:rsidRPr="003E3365" w:rsidRDefault="003E3365" w:rsidP="003E3365">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b/>
          <w:bCs/>
          <w:color w:val="212121"/>
          <w:sz w:val="21"/>
          <w:szCs w:val="21"/>
          <w:lang w:eastAsia="ru-RU"/>
        </w:rPr>
        <w:t>ПОЛОЖЕНИЕ</w:t>
      </w:r>
    </w:p>
    <w:p w:rsidR="003E3365" w:rsidRPr="003E3365" w:rsidRDefault="003E3365" w:rsidP="003E336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b/>
          <w:bCs/>
          <w:color w:val="212121"/>
          <w:sz w:val="21"/>
          <w:szCs w:val="21"/>
          <w:lang w:eastAsia="ru-RU"/>
        </w:rPr>
        <w:t>о постоянных комиссиях </w:t>
      </w:r>
    </w:p>
    <w:p w:rsidR="003E3365" w:rsidRPr="003E3365" w:rsidRDefault="003E3365" w:rsidP="003E336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b/>
          <w:bCs/>
          <w:color w:val="212121"/>
          <w:sz w:val="21"/>
          <w:szCs w:val="21"/>
          <w:lang w:eastAsia="ru-RU"/>
        </w:rPr>
        <w:t>поселкового собрания городского поселения «Поселок Октябрьский» </w:t>
      </w:r>
    </w:p>
    <w:p w:rsidR="003E3365" w:rsidRPr="003E3365" w:rsidRDefault="003E3365" w:rsidP="003E336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b/>
          <w:bCs/>
          <w:color w:val="212121"/>
          <w:sz w:val="21"/>
          <w:szCs w:val="21"/>
          <w:lang w:eastAsia="ru-RU"/>
        </w:rPr>
        <w:t>муниципального района «Белгородский район» Белгородской области</w:t>
      </w:r>
    </w:p>
    <w:p w:rsidR="003E3365" w:rsidRPr="003E3365" w:rsidRDefault="003E3365" w:rsidP="003E3365">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b/>
          <w:bCs/>
          <w:color w:val="212121"/>
          <w:sz w:val="21"/>
          <w:szCs w:val="21"/>
          <w:lang w:eastAsia="ru-RU"/>
        </w:rPr>
        <w:t>I. Общие положения</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1.1 Поселковое собрание городского поселения «Поселок Октябрьский» муниципального района «Белгородский район» Белгородской области (далее – поселковое собрание) образует из числа депутатов постоянные комиссии на срок его полномочий, временные комиссии и рабочие группы на срок, определяемый поселковым собранием.</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1.2 Количественный и персональный состав постоянных комиссий, временных комиссий и рабочих групп утверждается при их образовании.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1.3 Перечень комиссий и рабочих групп, а также вопросы их ведения определяются и изменяются отдельными решениями поселкового собрания.</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lastRenderedPageBreak/>
        <w:t>1.4 К работе комиссии или рабочей группы могут привлекаться эксперты, специалисты, представители администрации района, органы территориального общественного самоуправления, СМИ.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1.5 В своей деятельности, комиссии и рабочие группы руководствуются Конституцией Российской Федерации, действующим законодательством Российской Федерации и Белгородской области, Уставом муниципального района «Белгородский район» Белгородской области, Регламентом поселкового собрания и настоящим Положением.</w:t>
      </w:r>
    </w:p>
    <w:p w:rsidR="003E3365" w:rsidRPr="003E3365" w:rsidRDefault="003E3365" w:rsidP="003E3365">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b/>
          <w:bCs/>
          <w:color w:val="212121"/>
          <w:sz w:val="21"/>
          <w:szCs w:val="21"/>
          <w:lang w:eastAsia="ru-RU"/>
        </w:rPr>
        <w:t>II. Постоянные комиссии поселкового собрания</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2.1 Деятельность комиссий основана на коллективном, свободном и открытом обсуждении и решении вопросов, гласности их работы.</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2.2 Персональный состав комиссий формируется на основе свободного волеизъявления депутатов поселкового собрания и избирается открытым голосованием. </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2.3 Численный состав каждой комиссии устанавливается поселковым собранием, но не может быть менее 3 депутатов.</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2.4 Постоянные комиссии избирают из своего состава председателя, заместителя председателя и, по своему усмотрению – секретаря комиссии, простым большинством голосов. Персональный состав комиссии утверждается решением поселкового собрания.</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2.5 Комиссия вправе освободить председателя комитета от исполнения его обязанностей. Решение комиссии об освобождении председателя принимается большинством голосов от числа членов комиссии и утверждается поселковым собранием большинством голосов от общего числа депутатов поселкового собрания.</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2.6 Председатель комиссии: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организует работу комиссии;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организует подготовку материалов к заседаниям комиссии;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созывает и ведет заседания комиссии;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формирует повестку дня заседания комиссии;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приглашает для участия в работе комиссии и на депутатские слушания представителей органов местного самоуправления, предприятий, учреждений, организаций;</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контролирует выполнение планов работы комиссии;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дает задания членам комиссии;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информирует членов комиссии о результатах рассмотрения рекомендаций комиссии и о принятых по ним мерам;</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организует связь с другими комиссиями, временными комиссиями и рабочими группами поселкового собрания;</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организует информирование жителей района о работе комиссии;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организует контроль за рассмотрением предложений комиссии, рассмотрение и подготовку заключений комиссии по проектам решений земского собрания, внесенным другими комиссиями;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подписывает протоколы заседаний комиссии, решения и заключения комиссии;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организует работу с письмами и обращениями избирателей в комиссию.</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2.7 В отсутствии председателя комиссии его полномочия исполняет заместитель председателя комиссии.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2.8 Секретарь комиссии (избираемый по усмотрению комиссии из числа депутатов, входящих в ее состав) оформляет протоколы и решения ее заседаний.</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2.9 В течение срока полномочий поселковое собрание вправе расформировывать ранее созданные комиссии, вносить изменения в их составы, изменять их наименование с учетом волеизъявления </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b/>
          <w:bCs/>
          <w:color w:val="212121"/>
          <w:sz w:val="21"/>
          <w:szCs w:val="21"/>
          <w:lang w:eastAsia="ru-RU"/>
        </w:rPr>
        <w:t>III. Функции комиссии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3.1 Комиссии по вопросам их ведения:</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предварительно рассматривают вопросы, проекты решений, вносимые на рассмотрение поселкового собрания, готовят по ним заключения;</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организуют и проводят депутатские слушания;</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содействуют осуществлению решений поселкового собрания, контролируют их исполнение;</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решают организационные вопросы своей деятельности;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готовят и разрабатывают проекты решений поселкового собрания, вносят предложения о включении их в повестку дня;</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заслушивают должностных лиц администрации района, руководителей муниципальных учреждений и предприятий, расположенных на территории муниципального района, по вопросам, отнесенным к ведению комиссии;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вносят предложения о созыве внеочередного заседания поселкового собрания;</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lastRenderedPageBreak/>
        <w:t>рассматривают поступившие от граждан, предприятий, организаций и учреждений предложения и заявления;</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планируют деятельность комиссий.</w:t>
      </w:r>
    </w:p>
    <w:p w:rsidR="003E3365" w:rsidRPr="003E3365" w:rsidRDefault="003E3365" w:rsidP="003E3365">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b/>
          <w:bCs/>
          <w:color w:val="212121"/>
          <w:sz w:val="21"/>
          <w:szCs w:val="21"/>
          <w:lang w:eastAsia="ru-RU"/>
        </w:rPr>
        <w:t>IV. Основные принципы работы комиссии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4.1 Заседания комиссий созываются в соответствии с планом работы земского собрания и по мере необходимости. Комиссии могут проводить выездные заседания.</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4.2 Заседание комиссии правомочно, если на нем присутствует более половины депутатов, входящих в состав соответствующей комиссии.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4.3 Решение комиссии принимается открытым голосованием членов комиссии и носит рекомендательный характер.</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4.4 Решение считается принятым, если за него проголосовало большинство членов комиссии, присутствующих на заседании.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4.5 Заседания комиссий (за исключением случаев, когда комиссия принимает решение о проведении закрытого заседания) являются открытыми. В заседании комиссии могут участвовать депутаты земского собрания с правом совещательного голоса, не входящие в его состав. На открытых заседаниях комиссий имеют право присутствовать депутаты разных уровней, должностные лица администрации и федеральных органов власти, представители средств массовой информации.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4.6 Порядок участия в заседании комиссий иных лиц определяется ими самостоятельно.</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4.7 Комиссии по своей инициативе, а также по поручению поселкового собрания могут проводить совместные заседания. При проведении совместных заседаний комиссии решения принимаются большинством голосов от общего числа депутатов, участвующих в заседании. Совместные заседания ведут председатели постоянных комиссий по согласованию между собой.</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4.8 На каждом заседании комиссии ведется протокол, оформленный в соответствии с требованиями делопроизводства. К протоколу заседания прилагаются заявления, обращения, запросы депутатов и жителей, проекты решений комиссии и другие информационные материалы.</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b/>
          <w:bCs/>
          <w:color w:val="212121"/>
          <w:sz w:val="21"/>
          <w:szCs w:val="21"/>
          <w:lang w:eastAsia="ru-RU"/>
        </w:rPr>
        <w:t>V. Права и обязанности членов комиссии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5.1. Член комиссии имеет право решающего голоса по всем вопросам, рассматриваемым комиссией, на свободный доступ ко всем документам и материалам комиссии, может вносить любые предложения по вопросам ведения комиссии или организации его работы.</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5.2. Вносить любые вопросы и предложения для рассмотрения комиссией, участвовать в подготовке, обсуждении и принятии по ним решений.</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5.3. Представлять поселковому собранию свое особое мнение, в случае несогласия с принятым решением комиссии.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5.4. Член комиссии имеет право выйти из состава комиссии и войти в состав другой по письменному заявлению на имя председателя земского собрания. Изменения в составе комиссии утверждаются земским собранием.</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5.5. Член постоянной комиссии обязан присутствовать на заседании комиссии и выполнять возложенные на него поручения.</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5.6. При невозможности присутствовать на заседании член комиссии обязан известить председателя, сообщив о причине отсутствия.</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5.7. При систематической неявке на заседание комиссии без уважительных причин член комиссии может быть выведен из ее состава большинством голосов соответствующей комиссии.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b/>
          <w:bCs/>
          <w:color w:val="212121"/>
          <w:sz w:val="21"/>
          <w:szCs w:val="21"/>
          <w:lang w:eastAsia="ru-RU"/>
        </w:rPr>
        <w:t>VI. Временные комиссии Поселкового Собрания</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6.1. Временные комиссии – органы поселкового собрания, образуемые для изучения каких-либо проблем или подготовки вопросов для рассмотрения на заседаниях поселкового собрания, депутатских проверок, подготовки заключений, подсчетов результатов тайного голосования и решения иных подобных задач.</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6.2. В состав временных комиссий могут включаться специалисты исполнительных органов, эксперты, представители партий и объединений, общественных организаций, другие заинтересованные лица.</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Для организации работы временной комиссии из ее состава членами комиссии открытым голосованием большинством голосов избирается председатель комиссии.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b/>
          <w:bCs/>
          <w:color w:val="212121"/>
          <w:sz w:val="21"/>
          <w:szCs w:val="21"/>
          <w:lang w:eastAsia="ru-RU"/>
        </w:rPr>
        <w:t>8. Порядок работы временных комиссий и рабочих групп</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lastRenderedPageBreak/>
        <w:t>8.1. Заседания временной комиссии проводится в период между заседаниями поселкового собрания.</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8.2. Заседание временной комиссии правомочно, если в его работе принимает участие не менее половины от общего числа членов соответствующей комиссии.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При невозможности принять участие в заседании член комиссии, сообщает об этом председателю соответствующей комиссии.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8.3. Депутат поселкового собрания, не являющийся членом комиссии может принимать участие в их заседаниях с правом совещательного голоса.</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8.4. Заседания временных комиссий как правило, открытые. На заседаниях могут быть приглашены представители населения муниципального района, государственных органов, должностные лица местного самоуправления, муниципальных предприятий, учреждений и организаций, специалисты и эксперты. Другие лица могут присутствовать на заседании с разрешения председательствующего.</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8.5. Закрытые заседания временных комиссий проводятся по мотивированному решению соответствующей комиссии принятому </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2/3 голосов от общего числа членов комиссии.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8.6. Заседания временных комиссий проводит председатель, а при его отсутствии один из членов по поручению председателя комиссии. Порядок рассмотрения вопросов на заседании определяется председательствующим.</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8.7. По рассматриваемым вопросам временная комиссия принимает решения, предложения и заключения большинством голосов членов комиссии, присутствующих на заседании.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8.8. Все члены комиссии, рабочей группы при рассмотрении вопросов и принятии решений пользуются равными правами.</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Член комиссии не согласный с принятым решением либо обоснованием проекта правового нормативного акта муниципального района «Белгородский район» Белгородской области, может изложить свое особое мнение и в письменной форме представить его в поселковое собрание.</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b/>
          <w:bCs/>
          <w:color w:val="212121"/>
          <w:sz w:val="21"/>
          <w:szCs w:val="21"/>
          <w:lang w:eastAsia="ru-RU"/>
        </w:rPr>
        <w:t>IX. Обеспечение деятельности постоянных комиссий, временных</w:t>
      </w:r>
    </w:p>
    <w:p w:rsidR="003E3365" w:rsidRPr="003E3365" w:rsidRDefault="003E3365" w:rsidP="003E3365">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b/>
          <w:bCs/>
          <w:color w:val="212121"/>
          <w:sz w:val="21"/>
          <w:szCs w:val="21"/>
          <w:lang w:eastAsia="ru-RU"/>
        </w:rPr>
        <w:t>комиссий и рабочих групп</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9.1. Материально-техническое и организационное обеспечение деятельности постоянных комиссий, временных комиссий осуществляется администрацией поселения.</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9.2. Все комиссии имеют равные права на обеспечение информацией, поступающей в поселковое собрание.</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3E3365">
        <w:rPr>
          <w:rFonts w:ascii="Times New Roman" w:eastAsia="Times New Roman" w:hAnsi="Times New Roman" w:cs="Times New Roman"/>
          <w:color w:val="212121"/>
          <w:sz w:val="21"/>
          <w:szCs w:val="21"/>
          <w:lang w:eastAsia="ru-RU"/>
        </w:rPr>
        <w:t>9.3. Комиссии обязаны заблаговременно представлять в администрацию поселения информацию о планах своей работы и проводимых мероприятиях.</w:t>
      </w:r>
    </w:p>
    <w:p w:rsidR="003E3365" w:rsidRPr="003E3365" w:rsidRDefault="003E3365" w:rsidP="003E3365">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66BEB" w:rsidRDefault="00866BEB">
      <w:bookmarkStart w:id="0" w:name="_GoBack"/>
      <w:bookmarkEnd w:id="0"/>
    </w:p>
    <w:sectPr w:rsidR="00866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20A"/>
    <w:rsid w:val="003D520A"/>
    <w:rsid w:val="003E3365"/>
    <w:rsid w:val="00866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622618-AF60-477C-B7E4-FB1E21001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806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1776</Words>
  <Characters>10125</Characters>
  <Application>Microsoft Office Word</Application>
  <DocSecurity>0</DocSecurity>
  <Lines>84</Lines>
  <Paragraphs>23</Paragraphs>
  <ScaleCrop>false</ScaleCrop>
  <Company>SPecialiST RePack</Company>
  <LinksUpToDate>false</LinksUpToDate>
  <CharactersWithSpaces>11878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2020-02-04T07:10:00Z</dcterms:created>
  <dcterms:modified xsi:type="dcterms:W3CDTF">2020-02-04T07:10:00Z</dcterms:modified>
</cp:coreProperties>
</file>