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Поселковое собрание </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городского поселения «Поселок Октябрьский» </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муниципального района «Белгородский район» </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Белгородской области третьего созыва</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РЕШЕНИЕ</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от «17» декабря 2013 года № 28</w:t>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b/>
          <w:bCs/>
          <w:sz w:val="24"/>
          <w:szCs w:val="24"/>
          <w:lang w:eastAsia="ru-RU"/>
        </w:rPr>
        <w:t>О передаче части полномочий поселения по осуществлению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муниципального жилищного контроля на территории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городского поселения «Поселок Октябрьский»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муниципального района «Белгородский район»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Белгородской области</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br/>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решило:</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 Передать муниципальному району «Белгородский район» Белгородской области осуществление части полномочий городского поселения «Поселок Октябрьский» муниципального района «Белгородский район» Белгородской области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муниципального района «Белгородский район» Белгородской области о передаче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 (приложения № 1).</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3. Утвердить Порядок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 (приложения № 2).</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 Утвердить Методику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 (приложения №3).</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 xml:space="preserve">5. Определить администрацию городского поселения уполномоченным органом по заключению соглашения о передаче части полномочий поселения по осуществлению </w:t>
      </w:r>
      <w:r w:rsidRPr="0069215C">
        <w:rPr>
          <w:rFonts w:ascii="Times New Roman" w:eastAsia="Times New Roman" w:hAnsi="Times New Roman" w:cs="Times New Roman"/>
          <w:sz w:val="24"/>
          <w:szCs w:val="24"/>
          <w:lang w:eastAsia="ru-RU"/>
        </w:rPr>
        <w:lastRenderedPageBreak/>
        <w:t>муниципального жилищного контроля на территории городского поселения муниципального района «Белгородский район» Белгородской области </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Контроль за исполнением данного решения возложить на постоянную комиссию поселкового собрания городского поселения «Поселок Октябрьский» муниципального района «Белгородский район» Белгородской области по экономическому развитию, бюджету, социальной политике и жизнеобеспечению.</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Председатель поселкового </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собрания горПриложение № 1</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к решению поселкового </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собрания городского поселения</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«Поселок Октябрьский»</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от «17» декабря 2013 года № 28</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П Р О Е К Т</w:t>
      </w:r>
    </w:p>
    <w:p w:rsidR="0069215C" w:rsidRPr="0069215C" w:rsidRDefault="0069215C" w:rsidP="0069215C">
      <w:pPr>
        <w:spacing w:after="0" w:line="240" w:lineRule="auto"/>
        <w:jc w:val="right"/>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Соглашение № __/__/__</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между администрацией Белгородского района и администрацией городского поселения «Поселок Октябрьский» муниципального района «Белгородский район» Белгородской области о передаче части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br/>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b/>
          <w:bCs/>
          <w:sz w:val="24"/>
          <w:szCs w:val="24"/>
          <w:lang w:eastAsia="ru-RU"/>
        </w:rPr>
        <w:t>г. Белгород                                                                                                                              «__»_________ 2013 год</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br/>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действующего(ей)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муниципального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 xml:space="preserve">статьи 15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w:t>
      </w:r>
      <w:r w:rsidRPr="0069215C">
        <w:rPr>
          <w:rFonts w:ascii="Times New Roman" w:eastAsia="Times New Roman" w:hAnsi="Times New Roman" w:cs="Times New Roman"/>
          <w:sz w:val="24"/>
          <w:szCs w:val="24"/>
          <w:lang w:eastAsia="ru-RU"/>
        </w:rPr>
        <w:lastRenderedPageBreak/>
        <w:t>поселения «Поселок Октябрьский» муниципального района «Белгородский район» Белгородской области, решением поселкового собрания городского поселения «Поселок Октябрьский» от «__» _______ 2013 года № ___, решением Муниципального совета Белгородского района от «__» ________ 2013 года №___, заключили настоящее Соглашение (далее – «Соглашение») о нижеследующем:</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 Общие положения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1.1 Администрация поселения передает, а Администрация муниципального района принимает к осуществлению часть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 в соответствии с пунктом 2.1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1.2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пунктом 3.1 настоящего Соглашения.</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2. Перечень полномочий, подлежащих передаче</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2.1. Администрация поселения передает, а Администрация муниципального района принимает к осуществлению часть полномочий поселения по осуществлению муниципального жилищного контроля на территории городского поселения «Поселок Октябрьский» муниципального района «Белгородский район» Белгородской области, а именно:</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организация и проведение на территории городского поселения «Поселок Октябрьский» муниципального района «Белгородский район» Белгородской области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Белгородской области в области жилищных отношений, а также муниципальными правовыми актами.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2.2. Организация исполнения полномочий Администрацией муниципального района осуществляется во взаимодействии с органами государственной власти, органами местного самоуправления, другими учреждениями и организациями муниципального района.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3. Межбюджетные трансферты, направляемые на осуществление </w:t>
      </w: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передаваемых полномочий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3.1. Расчет межбюджетных трансфертов, направляемых на осуществление передаваемых по настоящему Соглашению полномочий, осуществляется в соответствии с порядком определения ежегодного объема иных межбюджетных трансфертов, предоставляемых из бюджета поселения бюджету муниципального района «Белгородский район» Белгородской области на осуществление передаваемых полномочий, утвержденным представительным органом поселения (далее – межбюджетные трансферты).</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 Права и обязанности сторон</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 Администрация поселения: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lastRenderedPageBreak/>
        <w:t>4.1.1. Перечисляет Администрации муниципального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пунктами 3.1-3.2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4.1.2. Предоставляет Администрации муниципального района необходимую информацию, материалы и документы, связанные с осуществлением переданных полномочий.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4.1.3. Оказывает содействие Администрации муниципального района в разрешении вопросов, связанных с осуществлением переданных полномочий поселения.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4.1.4. Осуществляет контроль за исполнением Администрацией муниципального района переданных ей полномочий в соответствии с пунктом 2.1.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с момента уведомления.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4.1.5. Запрашивает в установленном порядке у Администрации муниципального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4.1.6. В период действия настоящего Соглашения не вправе осуществлять полномочия, переданные Администрации муниципального района.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4.2. Администрация муниципального района: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4.2.1. Осуществляет переданные ей Администрацией поселения полномочия в соответствии с пунктом 2.1 настоящего Соглашения и действующим законодательством в пределах, выделенных на эти цели финансовых средств.</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4.2.2. Рассматривает представленные 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для исполнения переданных по настоящему Соглашению полномочий.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4.2.4. В случае невозможности надлежащего исполнения переданных полномочий Администрация муниципального района сообщает об этом в письменной форме Администрации поселения. Администрация поселения рассматривает такое сообщение в течение 15 дней с момента его поступления.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 Срок осуществления полномочий и основания прекращения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5.1. Настоящее Соглашение действует в период с 1 января 2014 года до 31 декабря 2014 года.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5.2. Настоящее Соглашение ежегодно пролонгируется на следующий год, если ни одна из сторон до 10 декабря текущего года не заявит письменно о его расторжении, при условии, что в бюджете поселения на соответствующий финансовый год предусмотрено предоставление межбюджетных трансфертов для осуществления указанных в пункте 2.1 полномочий.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5.3.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5.4. Действие настоящего Соглашения может быть прекращено досрочно (до истечения срока его действия):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1) По взаимному соглашению Сторон, выраженному в оформленном надлежащим образом Соглашении о расторжении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lastRenderedPageBreak/>
        <w:t>2) В одностороннем порядке настоящее Соглашение расторгается в случае:</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неисполнения или ненадлежащего исполнения одной из Сторон своих обязательств в соответствии с настоящим Соглашением;</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в судебном порядке на основании решения суда.</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5.2.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5.3. В случае расторжения Соглашения в виду его неисполнения или ненадлежащего исполнения одной из Сторон, другая Сторона вправе требовать уплату неустойки в размере 10 % от суммы межбюджетных трансфертов за отчетный год, выделяемых из бюджета поселения на осуществление переданных полномочий, а также возмещения понесенных убытков в части, не покрытой неустойкой.</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5.4. Администрация муниципального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5.5.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 Заключительные положения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6.3. Все уведомления, заявления и сообщения направляются Сторонами в письменной форме.</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6.4.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своевременное отражение в содержании настоящего Соглашения.</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6.5.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6.6. Настоящее Соглашение составлено в двух экземплярах, имеющих одинаковую юридическую силу, по одному экземпляру для каждой из Сторон.</w:t>
      </w:r>
    </w:p>
    <w:p w:rsidR="0069215C" w:rsidRPr="0069215C" w:rsidRDefault="0069215C" w:rsidP="0069215C">
      <w:pPr>
        <w:spacing w:after="0" w:line="240" w:lineRule="auto"/>
        <w:jc w:val="both"/>
        <w:rPr>
          <w:rFonts w:ascii="Times New Roman" w:eastAsia="Times New Roman" w:hAnsi="Times New Roman" w:cs="Times New Roman"/>
          <w:sz w:val="24"/>
          <w:szCs w:val="24"/>
          <w:lang w:eastAsia="ru-RU"/>
        </w:rPr>
      </w:pPr>
    </w:p>
    <w:p w:rsidR="0069215C" w:rsidRPr="0069215C" w:rsidRDefault="0069215C" w:rsidP="0069215C">
      <w:pPr>
        <w:spacing w:after="0" w:line="240" w:lineRule="auto"/>
        <w:jc w:val="center"/>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7. Реквизиты и подписи сторон.</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br/>
        <w:t>Глава администрации</w:t>
      </w:r>
      <w:r w:rsidRPr="0069215C">
        <w:rPr>
          <w:rFonts w:ascii="Times New Roman" w:eastAsia="Times New Roman" w:hAnsi="Times New Roman" w:cs="Times New Roman"/>
          <w:sz w:val="24"/>
          <w:szCs w:val="24"/>
          <w:lang w:eastAsia="ru-RU"/>
        </w:rPr>
        <w:br/>
        <w:t>городского поселения</w:t>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lastRenderedPageBreak/>
        <w:t>«Поселок Октябрьский»</w:t>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br/>
        <w:t>______________ В.Ф. Литовченко</w:t>
      </w:r>
      <w:r w:rsidRPr="0069215C">
        <w:rPr>
          <w:rFonts w:ascii="Times New Roman" w:eastAsia="Times New Roman" w:hAnsi="Times New Roman" w:cs="Times New Roman"/>
          <w:sz w:val="24"/>
          <w:szCs w:val="24"/>
          <w:lang w:eastAsia="ru-RU"/>
        </w:rPr>
        <w:br/>
        <w:t>«__» ____________ 2013 г.</w:t>
      </w:r>
      <w:r w:rsidRPr="0069215C">
        <w:rPr>
          <w:rFonts w:ascii="Times New Roman" w:eastAsia="Times New Roman" w:hAnsi="Times New Roman" w:cs="Times New Roman"/>
          <w:sz w:val="24"/>
          <w:szCs w:val="24"/>
          <w:lang w:eastAsia="ru-RU"/>
        </w:rPr>
        <w:br/>
        <w:t>М.П.</w:t>
      </w:r>
      <w:r w:rsidRPr="0069215C">
        <w:rPr>
          <w:rFonts w:ascii="Times New Roman" w:eastAsia="Times New Roman" w:hAnsi="Times New Roman" w:cs="Times New Roman"/>
          <w:sz w:val="24"/>
          <w:szCs w:val="24"/>
          <w:lang w:eastAsia="ru-RU"/>
        </w:rPr>
        <w:br/>
      </w:r>
      <w:r w:rsidRPr="0069215C">
        <w:rPr>
          <w:rFonts w:ascii="Times New Roman" w:eastAsia="Times New Roman" w:hAnsi="Times New Roman" w:cs="Times New Roman"/>
          <w:sz w:val="24"/>
          <w:szCs w:val="24"/>
          <w:lang w:eastAsia="ru-RU"/>
        </w:rPr>
        <w:br/>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Глава администрации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sz w:val="24"/>
          <w:szCs w:val="24"/>
          <w:lang w:eastAsia="ru-RU"/>
        </w:rPr>
        <w:t>Белгородского района </w:t>
      </w:r>
    </w:p>
    <w:p w:rsidR="0069215C" w:rsidRPr="0069215C" w:rsidRDefault="0069215C" w:rsidP="0069215C">
      <w:pPr>
        <w:spacing w:after="0" w:line="240" w:lineRule="auto"/>
        <w:rPr>
          <w:rFonts w:ascii="Times New Roman" w:eastAsia="Times New Roman" w:hAnsi="Times New Roman" w:cs="Times New Roman"/>
          <w:sz w:val="24"/>
          <w:szCs w:val="24"/>
          <w:lang w:eastAsia="ru-RU"/>
        </w:rPr>
      </w:pPr>
      <w:r w:rsidRPr="0069215C">
        <w:rPr>
          <w:rFonts w:ascii="Times New Roman" w:eastAsia="Times New Roman" w:hAnsi="Times New Roman" w:cs="Times New Roman"/>
          <w:color w:val="212121"/>
          <w:sz w:val="21"/>
          <w:szCs w:val="21"/>
          <w:lang w:eastAsia="ru-RU"/>
        </w:rPr>
        <w:br/>
      </w:r>
      <w:r w:rsidRPr="0069215C">
        <w:rPr>
          <w:rFonts w:ascii="Times New Roman" w:eastAsia="Times New Roman" w:hAnsi="Times New Roman" w:cs="Times New Roman"/>
          <w:color w:val="212121"/>
          <w:sz w:val="21"/>
          <w:szCs w:val="21"/>
          <w:shd w:val="clear" w:color="auto" w:fill="FFFFFF"/>
          <w:lang w:eastAsia="ru-RU"/>
        </w:rPr>
        <w:t>_____________ Ю. Галдун</w:t>
      </w:r>
      <w:r w:rsidRPr="0069215C">
        <w:rPr>
          <w:rFonts w:ascii="Times New Roman" w:eastAsia="Times New Roman" w:hAnsi="Times New Roman" w:cs="Times New Roman"/>
          <w:color w:val="212121"/>
          <w:sz w:val="21"/>
          <w:szCs w:val="21"/>
          <w:lang w:eastAsia="ru-RU"/>
        </w:rPr>
        <w:br/>
      </w:r>
      <w:r w:rsidRPr="0069215C">
        <w:rPr>
          <w:rFonts w:ascii="Times New Roman" w:eastAsia="Times New Roman" w:hAnsi="Times New Roman" w:cs="Times New Roman"/>
          <w:color w:val="212121"/>
          <w:sz w:val="21"/>
          <w:szCs w:val="21"/>
          <w:shd w:val="clear" w:color="auto" w:fill="FFFFFF"/>
          <w:lang w:eastAsia="ru-RU"/>
        </w:rPr>
        <w:t>«__» ____________ 2013 г.</w:t>
      </w:r>
      <w:r w:rsidRPr="0069215C">
        <w:rPr>
          <w:rFonts w:ascii="Times New Roman" w:eastAsia="Times New Roman" w:hAnsi="Times New Roman" w:cs="Times New Roman"/>
          <w:color w:val="212121"/>
          <w:sz w:val="21"/>
          <w:szCs w:val="21"/>
          <w:lang w:eastAsia="ru-RU"/>
        </w:rPr>
        <w:br/>
      </w:r>
      <w:r w:rsidRPr="0069215C">
        <w:rPr>
          <w:rFonts w:ascii="Times New Roman" w:eastAsia="Times New Roman" w:hAnsi="Times New Roman" w:cs="Times New Roman"/>
          <w:color w:val="212121"/>
          <w:sz w:val="21"/>
          <w:szCs w:val="21"/>
          <w:shd w:val="clear" w:color="auto" w:fill="FFFFFF"/>
          <w:lang w:eastAsia="ru-RU"/>
        </w:rPr>
        <w:t>М.П.</w:t>
      </w:r>
      <w:r w:rsidRPr="0069215C">
        <w:rPr>
          <w:rFonts w:ascii="Times New Roman" w:eastAsia="Times New Roman" w:hAnsi="Times New Roman" w:cs="Times New Roman"/>
          <w:color w:val="212121"/>
          <w:sz w:val="21"/>
          <w:szCs w:val="21"/>
          <w:lang w:eastAsia="ru-RU"/>
        </w:rPr>
        <w:br/>
      </w:r>
      <w:r w:rsidRPr="0069215C">
        <w:rPr>
          <w:rFonts w:ascii="Times New Roman" w:eastAsia="Times New Roman" w:hAnsi="Times New Roman" w:cs="Times New Roman"/>
          <w:color w:val="212121"/>
          <w:sz w:val="21"/>
          <w:szCs w:val="21"/>
          <w:lang w:eastAsia="ru-RU"/>
        </w:rPr>
        <w:br/>
      </w:r>
    </w:p>
    <w:p w:rsidR="0069215C" w:rsidRPr="0069215C" w:rsidRDefault="0069215C" w:rsidP="0069215C">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69215C" w:rsidRPr="0069215C" w:rsidRDefault="0069215C" w:rsidP="0069215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69215C">
        <w:rPr>
          <w:rFonts w:ascii="Times New Roman" w:eastAsia="Times New Roman" w:hAnsi="Times New Roman" w:cs="Times New Roman"/>
          <w:color w:val="212121"/>
          <w:sz w:val="21"/>
          <w:szCs w:val="21"/>
          <w:lang w:eastAsia="ru-RU"/>
        </w:rPr>
        <w:t>одского поселения </w:t>
      </w:r>
    </w:p>
    <w:p w:rsidR="0069215C" w:rsidRPr="0069215C" w:rsidRDefault="0069215C" w:rsidP="0069215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69215C">
        <w:rPr>
          <w:rFonts w:ascii="Times New Roman" w:eastAsia="Times New Roman" w:hAnsi="Times New Roman" w:cs="Times New Roman"/>
          <w:color w:val="212121"/>
          <w:sz w:val="21"/>
          <w:szCs w:val="21"/>
          <w:lang w:eastAsia="ru-RU"/>
        </w:rPr>
        <w:t>«Поселок Октябрьский»                                                                                    В.Е. Булгаков</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90"/>
    <w:rsid w:val="0069215C"/>
    <w:rsid w:val="00866BEB"/>
    <w:rsid w:val="00A10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4B9DE-B638-4342-B649-D2152F14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096675">
      <w:bodyDiv w:val="1"/>
      <w:marLeft w:val="0"/>
      <w:marRight w:val="0"/>
      <w:marTop w:val="0"/>
      <w:marBottom w:val="0"/>
      <w:divBdr>
        <w:top w:val="none" w:sz="0" w:space="0" w:color="auto"/>
        <w:left w:val="none" w:sz="0" w:space="0" w:color="auto"/>
        <w:bottom w:val="none" w:sz="0" w:space="0" w:color="auto"/>
        <w:right w:val="none" w:sz="0" w:space="0" w:color="auto"/>
      </w:divBdr>
      <w:divsChild>
        <w:div w:id="279188171">
          <w:marLeft w:val="0"/>
          <w:marRight w:val="0"/>
          <w:marTop w:val="0"/>
          <w:marBottom w:val="0"/>
          <w:divBdr>
            <w:top w:val="none" w:sz="0" w:space="0" w:color="auto"/>
            <w:left w:val="none" w:sz="0" w:space="0" w:color="auto"/>
            <w:bottom w:val="none" w:sz="0" w:space="0" w:color="auto"/>
            <w:right w:val="none" w:sz="0" w:space="0" w:color="auto"/>
          </w:divBdr>
          <w:divsChild>
            <w:div w:id="1909073245">
              <w:marLeft w:val="0"/>
              <w:marRight w:val="0"/>
              <w:marTop w:val="0"/>
              <w:marBottom w:val="0"/>
              <w:divBdr>
                <w:top w:val="none" w:sz="0" w:space="0" w:color="auto"/>
                <w:left w:val="none" w:sz="0" w:space="0" w:color="auto"/>
                <w:bottom w:val="none" w:sz="0" w:space="0" w:color="auto"/>
                <w:right w:val="none" w:sz="0" w:space="0" w:color="auto"/>
              </w:divBdr>
            </w:div>
            <w:div w:id="1866170162">
              <w:marLeft w:val="0"/>
              <w:marRight w:val="0"/>
              <w:marTop w:val="0"/>
              <w:marBottom w:val="0"/>
              <w:divBdr>
                <w:top w:val="none" w:sz="0" w:space="0" w:color="auto"/>
                <w:left w:val="none" w:sz="0" w:space="0" w:color="auto"/>
                <w:bottom w:val="none" w:sz="0" w:space="0" w:color="auto"/>
                <w:right w:val="none" w:sz="0" w:space="0" w:color="auto"/>
              </w:divBdr>
            </w:div>
            <w:div w:id="1527133823">
              <w:marLeft w:val="0"/>
              <w:marRight w:val="0"/>
              <w:marTop w:val="0"/>
              <w:marBottom w:val="0"/>
              <w:divBdr>
                <w:top w:val="none" w:sz="0" w:space="0" w:color="auto"/>
                <w:left w:val="none" w:sz="0" w:space="0" w:color="auto"/>
                <w:bottom w:val="none" w:sz="0" w:space="0" w:color="auto"/>
                <w:right w:val="none" w:sz="0" w:space="0" w:color="auto"/>
              </w:divBdr>
            </w:div>
            <w:div w:id="750348921">
              <w:marLeft w:val="0"/>
              <w:marRight w:val="0"/>
              <w:marTop w:val="0"/>
              <w:marBottom w:val="0"/>
              <w:divBdr>
                <w:top w:val="none" w:sz="0" w:space="0" w:color="auto"/>
                <w:left w:val="none" w:sz="0" w:space="0" w:color="auto"/>
                <w:bottom w:val="none" w:sz="0" w:space="0" w:color="auto"/>
                <w:right w:val="none" w:sz="0" w:space="0" w:color="auto"/>
              </w:divBdr>
            </w:div>
            <w:div w:id="1409617744">
              <w:marLeft w:val="0"/>
              <w:marRight w:val="0"/>
              <w:marTop w:val="0"/>
              <w:marBottom w:val="0"/>
              <w:divBdr>
                <w:top w:val="none" w:sz="0" w:space="0" w:color="auto"/>
                <w:left w:val="none" w:sz="0" w:space="0" w:color="auto"/>
                <w:bottom w:val="none" w:sz="0" w:space="0" w:color="auto"/>
                <w:right w:val="none" w:sz="0" w:space="0" w:color="auto"/>
              </w:divBdr>
            </w:div>
            <w:div w:id="2127582319">
              <w:marLeft w:val="0"/>
              <w:marRight w:val="0"/>
              <w:marTop w:val="0"/>
              <w:marBottom w:val="0"/>
              <w:divBdr>
                <w:top w:val="none" w:sz="0" w:space="0" w:color="auto"/>
                <w:left w:val="none" w:sz="0" w:space="0" w:color="auto"/>
                <w:bottom w:val="none" w:sz="0" w:space="0" w:color="auto"/>
                <w:right w:val="none" w:sz="0" w:space="0" w:color="auto"/>
              </w:divBdr>
            </w:div>
            <w:div w:id="881752094">
              <w:marLeft w:val="0"/>
              <w:marRight w:val="0"/>
              <w:marTop w:val="0"/>
              <w:marBottom w:val="0"/>
              <w:divBdr>
                <w:top w:val="none" w:sz="0" w:space="0" w:color="auto"/>
                <w:left w:val="none" w:sz="0" w:space="0" w:color="auto"/>
                <w:bottom w:val="none" w:sz="0" w:space="0" w:color="auto"/>
                <w:right w:val="none" w:sz="0" w:space="0" w:color="auto"/>
              </w:divBdr>
            </w:div>
            <w:div w:id="1387070726">
              <w:marLeft w:val="0"/>
              <w:marRight w:val="0"/>
              <w:marTop w:val="0"/>
              <w:marBottom w:val="0"/>
              <w:divBdr>
                <w:top w:val="none" w:sz="0" w:space="0" w:color="auto"/>
                <w:left w:val="none" w:sz="0" w:space="0" w:color="auto"/>
                <w:bottom w:val="none" w:sz="0" w:space="0" w:color="auto"/>
                <w:right w:val="none" w:sz="0" w:space="0" w:color="auto"/>
              </w:divBdr>
            </w:div>
            <w:div w:id="1009061992">
              <w:marLeft w:val="0"/>
              <w:marRight w:val="0"/>
              <w:marTop w:val="0"/>
              <w:marBottom w:val="0"/>
              <w:divBdr>
                <w:top w:val="none" w:sz="0" w:space="0" w:color="auto"/>
                <w:left w:val="none" w:sz="0" w:space="0" w:color="auto"/>
                <w:bottom w:val="none" w:sz="0" w:space="0" w:color="auto"/>
                <w:right w:val="none" w:sz="0" w:space="0" w:color="auto"/>
              </w:divBdr>
            </w:div>
            <w:div w:id="1948731288">
              <w:marLeft w:val="0"/>
              <w:marRight w:val="0"/>
              <w:marTop w:val="0"/>
              <w:marBottom w:val="0"/>
              <w:divBdr>
                <w:top w:val="none" w:sz="0" w:space="0" w:color="auto"/>
                <w:left w:val="none" w:sz="0" w:space="0" w:color="auto"/>
                <w:bottom w:val="none" w:sz="0" w:space="0" w:color="auto"/>
                <w:right w:val="none" w:sz="0" w:space="0" w:color="auto"/>
              </w:divBdr>
            </w:div>
            <w:div w:id="1011908444">
              <w:marLeft w:val="0"/>
              <w:marRight w:val="0"/>
              <w:marTop w:val="0"/>
              <w:marBottom w:val="0"/>
              <w:divBdr>
                <w:top w:val="none" w:sz="0" w:space="0" w:color="auto"/>
                <w:left w:val="none" w:sz="0" w:space="0" w:color="auto"/>
                <w:bottom w:val="none" w:sz="0" w:space="0" w:color="auto"/>
                <w:right w:val="none" w:sz="0" w:space="0" w:color="auto"/>
              </w:divBdr>
            </w:div>
            <w:div w:id="498036168">
              <w:marLeft w:val="0"/>
              <w:marRight w:val="0"/>
              <w:marTop w:val="0"/>
              <w:marBottom w:val="0"/>
              <w:divBdr>
                <w:top w:val="none" w:sz="0" w:space="0" w:color="auto"/>
                <w:left w:val="none" w:sz="0" w:space="0" w:color="auto"/>
                <w:bottom w:val="none" w:sz="0" w:space="0" w:color="auto"/>
                <w:right w:val="none" w:sz="0" w:space="0" w:color="auto"/>
              </w:divBdr>
            </w:div>
            <w:div w:id="115344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2207</Words>
  <Characters>12580</Characters>
  <Application>Microsoft Office Word</Application>
  <DocSecurity>0</DocSecurity>
  <Lines>104</Lines>
  <Paragraphs>29</Paragraphs>
  <ScaleCrop>false</ScaleCrop>
  <Company>SPecialiST RePack</Company>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2020-02-04T07:08:00Z</dcterms:created>
  <dcterms:modified xsi:type="dcterms:W3CDTF">2020-02-04T07:08:00Z</dcterms:modified>
</cp:coreProperties>
</file>