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A5" w:rsidRPr="00F461A5" w:rsidRDefault="00F461A5" w:rsidP="00A4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785886" wp14:editId="06E8D105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A5" w:rsidRPr="00F461A5" w:rsidRDefault="00F461A5" w:rsidP="00F4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1A5" w:rsidRPr="00F461A5" w:rsidRDefault="00F461A5" w:rsidP="00F4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Белгородский район Белгородская область Российской Федерации</w:t>
      </w:r>
    </w:p>
    <w:p w:rsidR="00F461A5" w:rsidRPr="00F461A5" w:rsidRDefault="00F461A5" w:rsidP="00F4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СОБРАНИЕ ГОРОДСКОГО ПОСЕЛЕНИЯ </w:t>
      </w:r>
    </w:p>
    <w:p w:rsidR="00F461A5" w:rsidRPr="00F461A5" w:rsidRDefault="00F461A5" w:rsidP="00F4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ОКТЯБРЬСКИЙ» </w:t>
      </w:r>
    </w:p>
    <w:p w:rsidR="00F461A5" w:rsidRPr="00F461A5" w:rsidRDefault="00A406EB" w:rsidP="00F4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пятнадцатое </w:t>
      </w:r>
      <w:r w:rsidR="00F461A5"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поселкового собрания четвертого созыва</w:t>
      </w:r>
    </w:p>
    <w:p w:rsidR="00F461A5" w:rsidRPr="00F461A5" w:rsidRDefault="00F461A5" w:rsidP="00F461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1A5" w:rsidRPr="00F461A5" w:rsidRDefault="00F461A5" w:rsidP="00F4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F461A5" w:rsidRPr="00F461A5" w:rsidRDefault="00F461A5" w:rsidP="00F461A5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F461A5" w:rsidRPr="00F461A5" w:rsidRDefault="00F461A5" w:rsidP="00F4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4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№ </w:t>
      </w:r>
      <w:r w:rsidR="00A4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96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146140" w:rsidRPr="0041687B" w:rsidRDefault="00146140" w:rsidP="00744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140" w:rsidRPr="0041687B" w:rsidRDefault="00146140" w:rsidP="00744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7B" w:rsidRDefault="00146140" w:rsidP="007440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внесении изменений в решение </w:t>
      </w:r>
      <w:r w:rsidR="001A28AB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поселкового 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собрания </w:t>
      </w:r>
      <w:r w:rsidR="001A28AB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городского 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поселения</w:t>
      </w:r>
      <w:r w:rsidR="001A28AB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«Поселок Октябрьский»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от 2</w:t>
      </w:r>
      <w:r w:rsidR="001A28AB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.1</w:t>
      </w:r>
      <w:r w:rsidR="00887C84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.201</w:t>
      </w:r>
      <w:r w:rsidR="00887C84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№ </w:t>
      </w:r>
      <w:r w:rsidR="001A28AB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33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</w:t>
      </w:r>
      <w:r w:rsidR="001A28AB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осуществлении части полномочий муниципального района «Белгородский район» по обеспечению доставки жителей городского поселения «Поселок Октябрьский» в медицинские организации для получения </w:t>
      </w:r>
    </w:p>
    <w:p w:rsidR="00887C84" w:rsidRPr="0041687B" w:rsidRDefault="001A28AB" w:rsidP="007440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медицинских услуг</w:t>
      </w:r>
      <w:r w:rsidR="00887C84" w:rsidRPr="00416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» </w:t>
      </w:r>
    </w:p>
    <w:p w:rsidR="00146140" w:rsidRPr="0041687B" w:rsidRDefault="00146140" w:rsidP="007440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140" w:rsidRPr="0041687B" w:rsidRDefault="00146140" w:rsidP="007440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140" w:rsidRPr="0041687B" w:rsidRDefault="00146140" w:rsidP="00744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</w:t>
      </w:r>
      <w:r w:rsidR="00887C84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Бюджетным кодексом Российской Федерации, законом Белгородской области от 24 декабря 2012 г. № 166 «Об охране здоровья населения Белгородской области»</w:t>
      </w:r>
      <w:r w:rsidR="00F85627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«Поселок Октябрьский»</w:t>
      </w: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«Белгородский район» Белгородской области,</w:t>
      </w:r>
      <w:proofErr w:type="gramEnd"/>
    </w:p>
    <w:p w:rsidR="0041687B" w:rsidRPr="0041687B" w:rsidRDefault="00F461A5" w:rsidP="007440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</w:t>
      </w:r>
      <w:r w:rsidR="00146140" w:rsidRPr="0041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r w:rsidRPr="0041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Октябрьский»</w:t>
      </w:r>
      <w:r w:rsidR="00146140" w:rsidRPr="0041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6140" w:rsidRPr="0041687B" w:rsidRDefault="00146140" w:rsidP="00416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1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о:</w:t>
      </w:r>
    </w:p>
    <w:p w:rsidR="00146140" w:rsidRPr="0041687B" w:rsidRDefault="00146140" w:rsidP="00744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 осуществлении части полномочий муниципального района «Белгородский район» по обеспечению доставки жителей городского поселения «Поселок Октябрьский» в медицинские организации для получения медицинских услуг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proofErr w:type="gramStart"/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ешение) следующие изменения:</w:t>
      </w:r>
    </w:p>
    <w:p w:rsidR="00146140" w:rsidRPr="0041687B" w:rsidRDefault="00F85627" w:rsidP="00744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расчёта межбюджетных трансфертов, предоставляемых в соответствии с настоящим решением, из бюджета муниципального района «Белгородский район» бюджету 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="007440BC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части полномочий муниципального района «Белгородский район» </w:t>
      </w:r>
      <w:r w:rsidR="007440BC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доставки жителей муниципального образования в медицинские организации, подведомственные 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исполнительным органам государственной власти Белгородской области, для получения медицинских услуг (проведения гемодиализа) изложить в новой редакции (прилагается).</w:t>
      </w:r>
      <w:proofErr w:type="gramEnd"/>
    </w:p>
    <w:p w:rsidR="00146140" w:rsidRPr="0041687B" w:rsidRDefault="00146140" w:rsidP="00744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Поручить администрации 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«Поселок Октябрьский»</w:t>
      </w: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внесение изменений в соглашение</w:t>
      </w:r>
      <w:r w:rsidR="007440BC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7440BC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7440BC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7440BC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40BC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.11.2018 г.</w:t>
      </w: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заключенное с администрацией Белгородского района.</w:t>
      </w:r>
    </w:p>
    <w:p w:rsidR="00146140" w:rsidRPr="0041687B" w:rsidRDefault="00146140" w:rsidP="00744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и разместить на официальном сайте</w:t>
      </w:r>
      <w:r w:rsidR="007440BC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61A5"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«Поселок Октябрьский»</w:t>
      </w:r>
      <w:r w:rsidRPr="0041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146140" w:rsidRPr="0041687B" w:rsidRDefault="00146140" w:rsidP="00744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Визирякину</w:t>
      </w:r>
      <w:proofErr w:type="spellEnd"/>
      <w:r w:rsidR="00F461A5" w:rsidRPr="00416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В.А.).</w:t>
      </w:r>
    </w:p>
    <w:p w:rsidR="00146140" w:rsidRPr="0041687B" w:rsidRDefault="00146140" w:rsidP="007440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140" w:rsidRPr="0041687B" w:rsidRDefault="00146140" w:rsidP="00744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82" w:rsidRPr="0041687B" w:rsidRDefault="00D53C20" w:rsidP="007440BC">
      <w:pPr>
        <w:spacing w:after="0" w:line="240" w:lineRule="auto"/>
        <w:rPr>
          <w:sz w:val="28"/>
          <w:szCs w:val="28"/>
        </w:rPr>
      </w:pPr>
    </w:p>
    <w:p w:rsidR="00F461A5" w:rsidRPr="00F461A5" w:rsidRDefault="00F461A5" w:rsidP="00F46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Председатель поселкового собрания </w:t>
      </w:r>
    </w:p>
    <w:p w:rsidR="00F461A5" w:rsidRPr="00F461A5" w:rsidRDefault="00F461A5" w:rsidP="00F46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461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городского поселения «Поселок Октябрьский»                   </w:t>
      </w:r>
      <w:r w:rsidRPr="0041687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F461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В.Е. Булгаков</w:t>
      </w: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sz w:val="28"/>
          <w:szCs w:val="28"/>
        </w:rPr>
      </w:pPr>
    </w:p>
    <w:p w:rsidR="007440BC" w:rsidRPr="0041687B" w:rsidRDefault="007440BC" w:rsidP="0041687B">
      <w:pPr>
        <w:tabs>
          <w:tab w:val="left" w:pos="7275"/>
        </w:tabs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93"/>
        <w:tblW w:w="0" w:type="auto"/>
        <w:tblLook w:val="0000" w:firstRow="0" w:lastRow="0" w:firstColumn="0" w:lastColumn="0" w:noHBand="0" w:noVBand="0"/>
      </w:tblPr>
      <w:tblGrid>
        <w:gridCol w:w="5455"/>
      </w:tblGrid>
      <w:tr w:rsidR="0041687B" w:rsidRPr="00F24946" w:rsidTr="00827563">
        <w:trPr>
          <w:trHeight w:val="1095"/>
        </w:trPr>
        <w:tc>
          <w:tcPr>
            <w:tcW w:w="5455" w:type="dxa"/>
          </w:tcPr>
          <w:p w:rsidR="00827563" w:rsidRPr="00F24946" w:rsidRDefault="00827563" w:rsidP="00827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УТВЕРЖДЕНА</w:t>
            </w:r>
          </w:p>
          <w:p w:rsidR="00F461A5" w:rsidRPr="00F24946" w:rsidRDefault="00827563" w:rsidP="00F4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F461A5"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F461A5"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</w:t>
            </w:r>
          </w:p>
          <w:p w:rsidR="00F461A5" w:rsidRPr="00F24946" w:rsidRDefault="00F461A5" w:rsidP="00F4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</w:p>
          <w:p w:rsidR="00827563" w:rsidRPr="00F24946" w:rsidRDefault="00827563" w:rsidP="00596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A406EB"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декабря </w:t>
            </w: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>2019 г</w:t>
            </w:r>
            <w:r w:rsidR="00F461A5"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A406EB"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96B39" w:rsidRPr="00F249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7440BC" w:rsidRPr="00F24946" w:rsidRDefault="007440BC" w:rsidP="00827563">
      <w:pPr>
        <w:spacing w:after="0" w:line="240" w:lineRule="auto"/>
        <w:ind w:left="510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7563" w:rsidRPr="00F24946" w:rsidRDefault="00827563" w:rsidP="00827563">
      <w:pPr>
        <w:spacing w:after="0" w:line="240" w:lineRule="auto"/>
        <w:ind w:left="510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1A5" w:rsidRPr="00F24946" w:rsidRDefault="00F461A5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A5" w:rsidRPr="00F24946" w:rsidRDefault="00F461A5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A5" w:rsidRPr="00F24946" w:rsidRDefault="00F461A5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A5" w:rsidRPr="00F24946" w:rsidRDefault="00F461A5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A5" w:rsidRPr="00F24946" w:rsidRDefault="00F461A5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BC" w:rsidRPr="00F24946" w:rsidRDefault="007440BC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6">
        <w:rPr>
          <w:rFonts w:ascii="Times New Roman" w:hAnsi="Times New Roman" w:cs="Times New Roman"/>
          <w:b/>
          <w:sz w:val="28"/>
          <w:szCs w:val="28"/>
        </w:rPr>
        <w:t>МЕТОДИКА РАСЧЕТА</w:t>
      </w:r>
    </w:p>
    <w:p w:rsidR="007440BC" w:rsidRPr="00F24946" w:rsidRDefault="007440BC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6">
        <w:rPr>
          <w:rFonts w:ascii="Times New Roman" w:hAnsi="Times New Roman" w:cs="Times New Roman"/>
          <w:b/>
          <w:sz w:val="28"/>
          <w:szCs w:val="28"/>
        </w:rPr>
        <w:t>иных межбюджетных трансфертов, предоставляемых из бюджета муниципального района «Белгородский район» бюджету поселения</w:t>
      </w:r>
    </w:p>
    <w:p w:rsidR="007440BC" w:rsidRPr="00F24946" w:rsidRDefault="007440BC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6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муниципального района</w:t>
      </w:r>
    </w:p>
    <w:p w:rsidR="007440BC" w:rsidRPr="00F24946" w:rsidRDefault="007440BC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6">
        <w:rPr>
          <w:rFonts w:ascii="Times New Roman" w:hAnsi="Times New Roman" w:cs="Times New Roman"/>
          <w:b/>
          <w:sz w:val="28"/>
          <w:szCs w:val="28"/>
        </w:rPr>
        <w:t>по обеспечению доставки жителей муниципального образования</w:t>
      </w:r>
    </w:p>
    <w:p w:rsidR="007440BC" w:rsidRPr="00F24946" w:rsidRDefault="007440BC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6">
        <w:rPr>
          <w:rFonts w:ascii="Times New Roman" w:hAnsi="Times New Roman" w:cs="Times New Roman"/>
          <w:b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</w:t>
      </w:r>
    </w:p>
    <w:p w:rsidR="00F24946" w:rsidRPr="00F24946" w:rsidRDefault="00F24946" w:rsidP="0074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46" w:rsidRPr="00F24946" w:rsidRDefault="00F24946" w:rsidP="00F24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межбюджетных трансфертов, предоставляемых из бюджета муниципального района «Белгородский район» бюджету поселения                         на осуществление части полномочий муниципального района «Белгородский район» по обеспечению доставки жителей поселения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гемодиализа), рассчитывается по формуле: </w:t>
      </w:r>
    </w:p>
    <w:p w:rsidR="00F24946" w:rsidRPr="00F24946" w:rsidRDefault="00F24946" w:rsidP="00F2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мбт</w:t>
      </w:r>
      <w:proofErr w:type="spell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N * </w:t>
      </w:r>
      <w:proofErr w:type="spellStart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Чнп</w:t>
      </w:r>
      <w:proofErr w:type="spell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24946" w:rsidRPr="00F24946" w:rsidRDefault="00F24946" w:rsidP="00F24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где: </w:t>
      </w:r>
      <w:proofErr w:type="spellStart"/>
      <w:proofErr w:type="gramStart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мбт</w:t>
      </w:r>
      <w:proofErr w:type="spell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межбюджетных трансфертов на осуществление  полномочий муниципального района по обеспечению доставки жителей поселения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гемодиализа);</w:t>
      </w:r>
    </w:p>
    <w:p w:rsidR="00F24946" w:rsidRPr="00F24946" w:rsidRDefault="00F24946" w:rsidP="00F24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– норматив финансовых затрат на финансирование расходов                                 по осуществлению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гемодиализа), определяется по формуле:                    N = (</w:t>
      </w:r>
      <w:proofErr w:type="spellStart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Смз</w:t>
      </w:r>
      <w:proofErr w:type="spell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)*Км, где </w:t>
      </w:r>
      <w:proofErr w:type="spellStart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Смз</w:t>
      </w:r>
      <w:proofErr w:type="spell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материальные затраты; Км – количество выездов в год (12 месяцев); </w:t>
      </w:r>
      <w:proofErr w:type="spellStart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Чнп</w:t>
      </w:r>
      <w:proofErr w:type="spellEnd"/>
      <w:r w:rsidRPr="00F2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численность обслуживаемого населения в поселении.</w:t>
      </w:r>
    </w:p>
    <w:p w:rsidR="007440BC" w:rsidRDefault="007440BC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Pr="00F24946" w:rsidRDefault="00F24946" w:rsidP="0074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46" w:rsidRPr="00F24946" w:rsidRDefault="00F24946" w:rsidP="00F24946">
      <w:pPr>
        <w:widowControl w:val="0"/>
        <w:spacing w:after="0" w:line="320" w:lineRule="exact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49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Размер межбюджетных трансфертов, предоставляемых из бюджета муниципального района «Белгородский район» бюджет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Pr="00F249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F249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24946" w:rsidRPr="00F24946" w:rsidRDefault="00F24946" w:rsidP="00F24946">
      <w:pPr>
        <w:widowControl w:val="0"/>
        <w:spacing w:after="0" w:line="320" w:lineRule="exact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49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осуществление части полномочий муниципального района «Белгородский район»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</w:t>
      </w:r>
      <w:r w:rsidRPr="00F24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49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гемодиализа)</w:t>
      </w:r>
    </w:p>
    <w:p w:rsidR="007440BC" w:rsidRPr="00F24946" w:rsidRDefault="007440BC" w:rsidP="0074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946" w:rsidRPr="0041687B" w:rsidRDefault="00F24946" w:rsidP="0074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9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021"/>
        <w:gridCol w:w="4709"/>
      </w:tblGrid>
      <w:tr w:rsidR="0041687B" w:rsidRPr="0041687B" w:rsidTr="0041687B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0BC" w:rsidRPr="0041687B" w:rsidRDefault="007440BC" w:rsidP="007440BC">
            <w:pPr>
              <w:pStyle w:val="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0BC" w:rsidRPr="0041687B" w:rsidRDefault="007440BC" w:rsidP="007440B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BC" w:rsidRPr="0041687B" w:rsidRDefault="007440BC" w:rsidP="007440B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>Сумма межбюджетных трансфертов, тыс. руб. в год</w:t>
            </w:r>
          </w:p>
        </w:tc>
      </w:tr>
      <w:tr w:rsidR="0041687B" w:rsidRPr="0041687B" w:rsidTr="0041687B">
        <w:trPr>
          <w:trHeight w:hRule="exact"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0BC" w:rsidRPr="0041687B" w:rsidRDefault="007440BC" w:rsidP="007440BC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-15" w:firstLine="11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0BC" w:rsidRPr="0041687B" w:rsidRDefault="0041687B" w:rsidP="0041687B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 xml:space="preserve">городское поселение «Поселок </w:t>
            </w:r>
            <w:r w:rsidR="007440BC"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>Октябрьск</w:t>
            </w:r>
            <w:r w:rsidRPr="0041687B">
              <w:rPr>
                <w:rStyle w:val="135pt"/>
                <w:rFonts w:eastAsiaTheme="minorHAnsi"/>
                <w:color w:val="auto"/>
                <w:sz w:val="26"/>
                <w:szCs w:val="26"/>
                <w:lang w:eastAsia="ru-RU"/>
              </w:rPr>
              <w:t>ий»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BC" w:rsidRPr="0041687B" w:rsidRDefault="007440BC" w:rsidP="0074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87B">
              <w:rPr>
                <w:rFonts w:ascii="Times New Roman" w:hAnsi="Times New Roman" w:cs="Times New Roman"/>
                <w:sz w:val="26"/>
                <w:szCs w:val="26"/>
              </w:rPr>
              <w:t>141,3</w:t>
            </w:r>
          </w:p>
        </w:tc>
      </w:tr>
    </w:tbl>
    <w:p w:rsidR="007440BC" w:rsidRPr="0041687B" w:rsidRDefault="007440BC" w:rsidP="0074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BC" w:rsidRPr="0041687B" w:rsidRDefault="007440BC" w:rsidP="007440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440BC" w:rsidRPr="0041687B" w:rsidSect="0041687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20" w:rsidRDefault="00D53C20" w:rsidP="00900F1C">
      <w:pPr>
        <w:spacing w:after="0" w:line="240" w:lineRule="auto"/>
      </w:pPr>
      <w:r>
        <w:separator/>
      </w:r>
    </w:p>
  </w:endnote>
  <w:endnote w:type="continuationSeparator" w:id="0">
    <w:p w:rsidR="00D53C20" w:rsidRDefault="00D53C20" w:rsidP="009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20" w:rsidRDefault="00D53C20" w:rsidP="00900F1C">
      <w:pPr>
        <w:spacing w:after="0" w:line="240" w:lineRule="auto"/>
      </w:pPr>
      <w:r>
        <w:separator/>
      </w:r>
    </w:p>
  </w:footnote>
  <w:footnote w:type="continuationSeparator" w:id="0">
    <w:p w:rsidR="00D53C20" w:rsidRDefault="00D53C20" w:rsidP="009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F05848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D53C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08070"/>
      <w:docPartObj>
        <w:docPartGallery w:val="Page Numbers (Top of Page)"/>
        <w:docPartUnique/>
      </w:docPartObj>
    </w:sdtPr>
    <w:sdtEndPr/>
    <w:sdtContent>
      <w:p w:rsidR="00F461A5" w:rsidRDefault="00F461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46">
          <w:rPr>
            <w:noProof/>
          </w:rPr>
          <w:t>3</w:t>
        </w:r>
        <w:r>
          <w:fldChar w:fldCharType="end"/>
        </w:r>
      </w:p>
    </w:sdtContent>
  </w:sdt>
  <w:p w:rsidR="00F461A5" w:rsidRDefault="00F461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086"/>
    <w:multiLevelType w:val="hybridMultilevel"/>
    <w:tmpl w:val="7794F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60"/>
    <w:rsid w:val="00063D8E"/>
    <w:rsid w:val="00146140"/>
    <w:rsid w:val="001A28AB"/>
    <w:rsid w:val="0041687B"/>
    <w:rsid w:val="00596B39"/>
    <w:rsid w:val="007440BC"/>
    <w:rsid w:val="00827563"/>
    <w:rsid w:val="00887C84"/>
    <w:rsid w:val="00900F1C"/>
    <w:rsid w:val="00A406EB"/>
    <w:rsid w:val="00AA2760"/>
    <w:rsid w:val="00B328EE"/>
    <w:rsid w:val="00C115F2"/>
    <w:rsid w:val="00D01EE8"/>
    <w:rsid w:val="00D20310"/>
    <w:rsid w:val="00D53C20"/>
    <w:rsid w:val="00D8500F"/>
    <w:rsid w:val="00F05848"/>
    <w:rsid w:val="00F24946"/>
    <w:rsid w:val="00F461A5"/>
    <w:rsid w:val="00F85627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61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146140"/>
  </w:style>
  <w:style w:type="character" w:customStyle="1" w:styleId="a6">
    <w:name w:val="Основной текст_"/>
    <w:link w:val="1"/>
    <w:rsid w:val="007440BC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7440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7440BC"/>
    <w:pPr>
      <w:widowControl w:val="0"/>
      <w:shd w:val="clear" w:color="auto" w:fill="FFFFFF"/>
      <w:spacing w:before="360" w:after="840" w:line="0" w:lineRule="atLeast"/>
    </w:pPr>
    <w:rPr>
      <w:sz w:val="28"/>
      <w:szCs w:val="28"/>
    </w:rPr>
  </w:style>
  <w:style w:type="character" w:customStyle="1" w:styleId="2">
    <w:name w:val="Основной текст (2)_"/>
    <w:link w:val="20"/>
    <w:rsid w:val="007440BC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74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440BC"/>
    <w:pPr>
      <w:widowControl w:val="0"/>
      <w:shd w:val="clear" w:color="auto" w:fill="FFFFFF"/>
      <w:spacing w:after="360" w:line="360" w:lineRule="exact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F1C"/>
  </w:style>
  <w:style w:type="paragraph" w:styleId="a9">
    <w:name w:val="Balloon Text"/>
    <w:basedOn w:val="a"/>
    <w:link w:val="aa"/>
    <w:uiPriority w:val="99"/>
    <w:semiHidden/>
    <w:unhideWhenUsed/>
    <w:rsid w:val="001A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61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146140"/>
  </w:style>
  <w:style w:type="character" w:customStyle="1" w:styleId="a6">
    <w:name w:val="Основной текст_"/>
    <w:link w:val="1"/>
    <w:rsid w:val="007440BC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7440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7440BC"/>
    <w:pPr>
      <w:widowControl w:val="0"/>
      <w:shd w:val="clear" w:color="auto" w:fill="FFFFFF"/>
      <w:spacing w:before="360" w:after="840" w:line="0" w:lineRule="atLeast"/>
    </w:pPr>
    <w:rPr>
      <w:sz w:val="28"/>
      <w:szCs w:val="28"/>
    </w:rPr>
  </w:style>
  <w:style w:type="character" w:customStyle="1" w:styleId="2">
    <w:name w:val="Основной текст (2)_"/>
    <w:link w:val="20"/>
    <w:rsid w:val="007440BC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74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440BC"/>
    <w:pPr>
      <w:widowControl w:val="0"/>
      <w:shd w:val="clear" w:color="auto" w:fill="FFFFFF"/>
      <w:spacing w:after="360" w:line="360" w:lineRule="exact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F1C"/>
  </w:style>
  <w:style w:type="paragraph" w:styleId="a9">
    <w:name w:val="Balloon Text"/>
    <w:basedOn w:val="a"/>
    <w:link w:val="aa"/>
    <w:uiPriority w:val="99"/>
    <w:semiHidden/>
    <w:unhideWhenUsed/>
    <w:rsid w:val="001A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9</cp:revision>
  <dcterms:created xsi:type="dcterms:W3CDTF">2019-12-04T11:16:00Z</dcterms:created>
  <dcterms:modified xsi:type="dcterms:W3CDTF">2019-12-26T11:28:00Z</dcterms:modified>
</cp:coreProperties>
</file>